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16sdtfl w16du wp14">
  <w:body>
    <w:p w:rsidRPr="00211E48" w:rsidR="005837F7" w:rsidP="00E6143D" w:rsidRDefault="005837F7" w14:paraId="05971CC8" w14:textId="77777777">
      <w:pPr>
        <w:rPr>
          <w:rFonts w:cstheme="majorHAnsi"/>
        </w:rPr>
      </w:pPr>
    </w:p>
    <w:p w:rsidRPr="00211E48" w:rsidR="00B9586B" w:rsidP="00E6143D" w:rsidRDefault="00B9586B" w14:paraId="1137CB8C" w14:textId="77777777">
      <w:pPr>
        <w:rPr>
          <w:rFonts w:cstheme="majorHAnsi"/>
        </w:rPr>
      </w:pPr>
    </w:p>
    <w:p w:rsidRPr="00211E48" w:rsidR="00B9586B" w:rsidP="00E6143D" w:rsidRDefault="00B9586B" w14:paraId="248877C1" w14:textId="77777777">
      <w:pPr>
        <w:rPr>
          <w:rFonts w:cstheme="majorHAnsi"/>
        </w:rPr>
      </w:pPr>
    </w:p>
    <w:p w:rsidRPr="00211E48" w:rsidR="00B9586B" w:rsidP="00E6143D" w:rsidRDefault="00B9586B" w14:paraId="2266DBF1" w14:textId="77777777">
      <w:pPr>
        <w:rPr>
          <w:rFonts w:cstheme="majorHAnsi"/>
        </w:rPr>
      </w:pPr>
    </w:p>
    <w:p w:rsidRPr="00211E48" w:rsidR="00B9586B" w:rsidP="00E6143D" w:rsidRDefault="00B9586B" w14:paraId="5F106233" w14:textId="77777777">
      <w:pPr>
        <w:rPr>
          <w:rFonts w:cstheme="majorHAnsi"/>
        </w:rPr>
      </w:pPr>
    </w:p>
    <w:p w:rsidRPr="00211E48" w:rsidR="00B9586B" w:rsidP="00E6143D" w:rsidRDefault="00B9586B" w14:paraId="12941A78" w14:textId="77777777">
      <w:pPr>
        <w:rPr>
          <w:rFonts w:cstheme="majorHAnsi"/>
        </w:rPr>
      </w:pPr>
    </w:p>
    <w:p w:rsidRPr="00211E48" w:rsidR="00B9586B" w:rsidP="00F45469" w:rsidRDefault="00F45469" w14:paraId="56C81C33" w14:textId="77777777">
      <w:pPr>
        <w:tabs>
          <w:tab w:val="left" w:pos="6826"/>
        </w:tabs>
        <w:rPr>
          <w:rFonts w:cstheme="majorHAnsi"/>
        </w:rPr>
      </w:pPr>
      <w:r w:rsidRPr="00211E48">
        <w:rPr>
          <w:rFonts w:cstheme="majorHAnsi"/>
        </w:rPr>
        <w:tab/>
      </w:r>
    </w:p>
    <w:p w:rsidRPr="00211E48" w:rsidR="00B9586B" w:rsidP="00E6143D" w:rsidRDefault="00B9586B" w14:paraId="55EEA99E" w14:textId="77777777">
      <w:pPr>
        <w:rPr>
          <w:rFonts w:cstheme="majorHAnsi"/>
        </w:rPr>
      </w:pPr>
    </w:p>
    <w:p w:rsidRPr="00211E48" w:rsidR="00B9586B" w:rsidP="00D44E77" w:rsidRDefault="00B9586B" w14:paraId="3FEDEB1D" w14:textId="77777777">
      <w:pPr>
        <w:ind w:left="0"/>
        <w:rPr>
          <w:rFonts w:cstheme="majorHAnsi"/>
        </w:rPr>
      </w:pPr>
    </w:p>
    <w:p w:rsidRPr="00211E48" w:rsidR="00B9586B" w:rsidP="00E6143D" w:rsidRDefault="00B9586B" w14:paraId="256193C6" w14:textId="77777777">
      <w:pPr>
        <w:rPr>
          <w:rFonts w:cstheme="majorHAnsi"/>
        </w:rPr>
      </w:pPr>
    </w:p>
    <w:p w:rsidRPr="00211E48" w:rsidR="007B2E18" w:rsidP="00077510" w:rsidRDefault="00BE7989" w14:paraId="5730CDC0" w14:textId="0B92C3C4">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Pr="00211E48" w:rsidR="0080609E">
        <w:rPr>
          <w:rFonts w:cstheme="majorHAnsi"/>
          <w:color w:val="808080" w:themeColor="background1" w:themeShade="80"/>
          <w:sz w:val="40"/>
          <w:szCs w:val="40"/>
        </w:rPr>
        <w:t>ESTRUCTURAS METÁLICAS</w:t>
      </w:r>
    </w:p>
    <w:p w:rsidR="00B9586B" w:rsidP="00E6143D" w:rsidRDefault="00B9586B" w14:paraId="065218F8" w14:textId="0FFF2076">
      <w:pPr>
        <w:rPr>
          <w:rFonts w:cstheme="majorHAnsi"/>
          <w:color w:val="808080" w:themeColor="background1" w:themeShade="80"/>
          <w:sz w:val="40"/>
          <w:szCs w:val="40"/>
        </w:rPr>
      </w:pPr>
    </w:p>
    <w:p w:rsidRPr="0093788C" w:rsidR="00DC6442" w:rsidP="00E6143D" w:rsidRDefault="00DC6442" w14:paraId="498D0F28" w14:textId="77777777">
      <w:pPr>
        <w:rPr>
          <w:rFonts w:cstheme="majorHAnsi"/>
          <w:color w:val="808080" w:themeColor="background1" w:themeShade="80"/>
          <w:sz w:val="40"/>
          <w:szCs w:val="40"/>
        </w:rPr>
      </w:pPr>
    </w:p>
    <w:p w:rsidRPr="0093788C" w:rsidR="003813ED" w:rsidP="00E6143D" w:rsidRDefault="003813ED" w14:paraId="169489E2" w14:textId="77777777">
      <w:pPr>
        <w:rPr>
          <w:rFonts w:cstheme="majorHAnsi"/>
          <w:color w:val="808080" w:themeColor="background1" w:themeShade="80"/>
        </w:rPr>
      </w:pPr>
    </w:p>
    <w:p w:rsidRPr="0093788C" w:rsidR="00B9586B" w:rsidP="00E6143D" w:rsidRDefault="00B9586B" w14:paraId="790CEB54" w14:textId="77777777">
      <w:pPr>
        <w:rPr>
          <w:rFonts w:cstheme="majorHAnsi"/>
          <w:color w:val="808080" w:themeColor="background1" w:themeShade="80"/>
        </w:rPr>
      </w:pPr>
    </w:p>
    <w:p w:rsidR="00C47F8A" w:rsidP="00C47F8A" w:rsidRDefault="0078437A" w14:paraId="4500D561" w14:textId="6E533A0C">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Pr="0085605A" w:rsidR="0085605A">
        <w:rPr>
          <w:color w:val="808080" w:themeColor="background1" w:themeShade="80"/>
          <w:sz w:val="32"/>
          <w:szCs w:val="32"/>
          <w:lang w:val="en-US"/>
        </w:rPr>
        <w:t>E07</w:t>
      </w:r>
    </w:p>
    <w:p w:rsidRPr="00A87E67" w:rsidR="00B9586B" w:rsidP="00E6143D" w:rsidRDefault="00B9586B" w14:paraId="2983A3C8" w14:textId="77777777">
      <w:pPr>
        <w:rPr>
          <w:rFonts w:cstheme="majorHAnsi"/>
          <w:color w:val="808080" w:themeColor="background1" w:themeShade="80"/>
          <w:lang w:val="en-US"/>
        </w:rPr>
      </w:pPr>
    </w:p>
    <w:p w:rsidRPr="00A87E67" w:rsidR="00E6143D" w:rsidP="002F46E9" w:rsidRDefault="00E6143D" w14:paraId="3A2EFCC2" w14:textId="77777777">
      <w:pPr>
        <w:ind w:left="0"/>
        <w:rPr>
          <w:rFonts w:cstheme="majorHAnsi"/>
          <w:color w:val="808080" w:themeColor="background1" w:themeShade="80"/>
          <w:lang w:val="en-US"/>
        </w:rPr>
      </w:pPr>
    </w:p>
    <w:p w:rsidRPr="00A87E67" w:rsidR="00EE13C2" w:rsidP="002F46E9" w:rsidRDefault="00EE13C2" w14:paraId="37A374CB" w14:textId="77777777">
      <w:pPr>
        <w:ind w:left="0"/>
        <w:rPr>
          <w:rFonts w:cstheme="majorHAnsi"/>
          <w:color w:val="808080" w:themeColor="background1" w:themeShade="80"/>
          <w:lang w:val="en-US"/>
        </w:rPr>
      </w:pPr>
    </w:p>
    <w:p w:rsidRPr="00A87E67" w:rsidR="003813ED" w:rsidP="002F46E9" w:rsidRDefault="00125D4E" w14:paraId="14C4732E" w14:textId="77777777">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rsidR="00C662FF" w:rsidP="007B2E18" w:rsidRDefault="00C662FF" w14:paraId="4F83609C" w14:textId="60BC4BDE">
      <w:pPr>
        <w:ind w:left="0"/>
        <w:rPr>
          <w:rFonts w:cstheme="majorHAnsi"/>
          <w:color w:val="808080" w:themeColor="background1" w:themeShade="80"/>
          <w:lang w:val="en-US"/>
        </w:rPr>
      </w:pPr>
    </w:p>
    <w:p w:rsidR="006D02D3" w:rsidP="007B2E18" w:rsidRDefault="006D02D3" w14:paraId="3D7E10E4" w14:textId="77777777">
      <w:pPr>
        <w:ind w:left="0"/>
        <w:rPr>
          <w:rFonts w:cstheme="majorHAnsi"/>
          <w:color w:val="808080" w:themeColor="background1" w:themeShade="80"/>
          <w:lang w:val="en-US"/>
        </w:rPr>
      </w:pPr>
    </w:p>
    <w:p w:rsidRPr="00A87E67" w:rsidR="006D02D3" w:rsidP="007B2E18" w:rsidRDefault="006D02D3" w14:paraId="3EB1D767" w14:textId="77777777">
      <w:pPr>
        <w:ind w:left="0"/>
        <w:rPr>
          <w:rFonts w:cstheme="majorHAnsi"/>
          <w:color w:val="808080" w:themeColor="background1" w:themeShade="80"/>
          <w:lang w:val="en-US"/>
        </w:rPr>
      </w:pPr>
    </w:p>
    <w:p w:rsidRPr="00A87E67" w:rsidR="00A539E9" w:rsidP="007B2E18" w:rsidRDefault="00A539E9" w14:paraId="32B773BE" w14:textId="42E00FAC">
      <w:pPr>
        <w:ind w:left="0"/>
        <w:rPr>
          <w:rFonts w:cstheme="majorHAnsi"/>
          <w:color w:val="808080" w:themeColor="background1" w:themeShade="80"/>
          <w:lang w:val="en-US"/>
        </w:rPr>
      </w:pPr>
    </w:p>
    <w:p w:rsidRPr="00A87E67" w:rsidR="00A539E9" w:rsidP="007B2E18" w:rsidRDefault="00A539E9" w14:paraId="28C6168C" w14:textId="77777777">
      <w:pPr>
        <w:ind w:left="0"/>
        <w:rPr>
          <w:rFonts w:cstheme="majorHAnsi"/>
          <w:color w:val="808080" w:themeColor="background1" w:themeShade="80"/>
          <w:lang w:val="en-US"/>
        </w:rPr>
      </w:pPr>
    </w:p>
    <w:p w:rsidRPr="00A87E67" w:rsidR="00B9586B" w:rsidP="00E6143D" w:rsidRDefault="00B9586B" w14:paraId="7E1E23A6" w14:textId="77777777">
      <w:pPr>
        <w:rPr>
          <w:rFonts w:cstheme="majorHAnsi"/>
          <w:color w:val="808080" w:themeColor="background1" w:themeShade="80"/>
          <w:lang w:val="en-US"/>
        </w:rPr>
      </w:pPr>
    </w:p>
    <w:sdt>
      <w:sdtPr>
        <w:id w:val="265573556"/>
        <w:docPartObj>
          <w:docPartGallery w:val="Table of Contents"/>
          <w:docPartUnique/>
        </w:docPartObj>
      </w:sdtPr>
      <w:sdtContent>
        <w:p w:rsidRPr="00A87E67" w:rsidR="00E6143D" w:rsidP="339E849C" w:rsidRDefault="00F02325" w14:paraId="79558B63" w14:textId="77777777">
          <w:pPr>
            <w:pStyle w:val="TtuloTDC"/>
            <w:jc w:val="center"/>
            <w:rPr>
              <w:rFonts w:cs="Calibri Light" w:cstheme="majorAscii"/>
              <w:color w:val="auto"/>
              <w:lang w:val="en-US"/>
            </w:rPr>
          </w:pPr>
          <w:r w:rsidRPr="339E849C" w:rsidR="51427260">
            <w:rPr>
              <w:rFonts w:cs="Calibri Light" w:cstheme="majorAscii"/>
              <w:color w:val="auto"/>
              <w:lang w:val="en-US"/>
            </w:rPr>
            <w:t>ÍNDICE</w:t>
          </w:r>
        </w:p>
        <w:p w:rsidR="00D81EE7" w:rsidP="339E849C" w:rsidRDefault="00E6143D" w14:paraId="7FAF1D65" w14:textId="1309361E">
          <w:pPr>
            <w:pStyle w:val="TDC1"/>
            <w:tabs>
              <w:tab w:val="left" w:leader="none" w:pos="435"/>
              <w:tab w:val="right" w:leader="dot" w:pos="9390"/>
            </w:tabs>
            <w:rPr>
              <w:rStyle w:val="Hipervnculo"/>
              <w:noProof/>
              <w:lang w:eastAsia="es-CL"/>
            </w:rPr>
          </w:pPr>
          <w:r>
            <w:fldChar w:fldCharType="begin"/>
          </w:r>
          <w:r>
            <w:instrText xml:space="preserve">TOC \o "1-4" \z \u \h</w:instrText>
          </w:r>
          <w:r>
            <w:fldChar w:fldCharType="separate"/>
          </w:r>
          <w:hyperlink w:anchor="_Toc165177550">
            <w:r w:rsidRPr="339E849C" w:rsidR="339E849C">
              <w:rPr>
                <w:rStyle w:val="Hipervnculo"/>
              </w:rPr>
              <w:t>1.</w:t>
            </w:r>
            <w:r>
              <w:tab/>
            </w:r>
            <w:r w:rsidRPr="339E849C" w:rsidR="339E849C">
              <w:rPr>
                <w:rStyle w:val="Hipervnculo"/>
              </w:rPr>
              <w:t>INTRODUCCIÓN</w:t>
            </w:r>
            <w:r>
              <w:tab/>
            </w:r>
            <w:r>
              <w:fldChar w:fldCharType="begin"/>
            </w:r>
            <w:r>
              <w:instrText xml:space="preserve">PAGEREF _Toc165177550 \h</w:instrText>
            </w:r>
            <w:r>
              <w:fldChar w:fldCharType="separate"/>
            </w:r>
            <w:r w:rsidRPr="339E849C" w:rsidR="339E849C">
              <w:rPr>
                <w:rStyle w:val="Hipervnculo"/>
              </w:rPr>
              <w:t>2</w:t>
            </w:r>
            <w:r>
              <w:fldChar w:fldCharType="end"/>
            </w:r>
          </w:hyperlink>
        </w:p>
        <w:p w:rsidR="00D81EE7" w:rsidP="339E849C" w:rsidRDefault="00D81EE7" w14:paraId="7C07A512" w14:textId="332D3381">
          <w:pPr>
            <w:pStyle w:val="TDC1"/>
            <w:tabs>
              <w:tab w:val="left" w:leader="none" w:pos="435"/>
              <w:tab w:val="right" w:leader="dot" w:pos="9390"/>
            </w:tabs>
            <w:rPr>
              <w:rStyle w:val="Hipervnculo"/>
              <w:noProof/>
              <w:lang w:eastAsia="es-CL"/>
            </w:rPr>
          </w:pPr>
          <w:hyperlink w:anchor="_Toc485076787">
            <w:r w:rsidRPr="339E849C" w:rsidR="339E849C">
              <w:rPr>
                <w:rStyle w:val="Hipervnculo"/>
              </w:rPr>
              <w:t>2.</w:t>
            </w:r>
            <w:r>
              <w:tab/>
            </w:r>
            <w:r w:rsidRPr="339E849C" w:rsidR="339E849C">
              <w:rPr>
                <w:rStyle w:val="Hipervnculo"/>
              </w:rPr>
              <w:t>NORMAS</w:t>
            </w:r>
            <w:r>
              <w:tab/>
            </w:r>
            <w:r>
              <w:fldChar w:fldCharType="begin"/>
            </w:r>
            <w:r>
              <w:instrText xml:space="preserve">PAGEREF _Toc485076787 \h</w:instrText>
            </w:r>
            <w:r>
              <w:fldChar w:fldCharType="separate"/>
            </w:r>
            <w:r w:rsidRPr="339E849C" w:rsidR="339E849C">
              <w:rPr>
                <w:rStyle w:val="Hipervnculo"/>
              </w:rPr>
              <w:t>3</w:t>
            </w:r>
            <w:r>
              <w:fldChar w:fldCharType="end"/>
            </w:r>
          </w:hyperlink>
        </w:p>
        <w:p w:rsidR="00D81EE7" w:rsidP="339E849C" w:rsidRDefault="00D81EE7" w14:paraId="4C54ADA2" w14:textId="14F9B753">
          <w:pPr>
            <w:pStyle w:val="TDC1"/>
            <w:tabs>
              <w:tab w:val="left" w:leader="none" w:pos="435"/>
              <w:tab w:val="right" w:leader="dot" w:pos="9390"/>
            </w:tabs>
            <w:rPr>
              <w:rStyle w:val="Hipervnculo"/>
              <w:noProof/>
              <w:lang w:eastAsia="es-CL"/>
            </w:rPr>
          </w:pPr>
          <w:hyperlink w:anchor="_Toc1362062176">
            <w:r w:rsidRPr="339E849C" w:rsidR="339E849C">
              <w:rPr>
                <w:rStyle w:val="Hipervnculo"/>
              </w:rPr>
              <w:t>3.</w:t>
            </w:r>
            <w:r>
              <w:tab/>
            </w:r>
            <w:r w:rsidRPr="339E849C" w:rsidR="339E849C">
              <w:rPr>
                <w:rStyle w:val="Hipervnculo"/>
              </w:rPr>
              <w:t>ESPECIFICACIONES TÉCNICAS DE FABRICACIÓN ESTRUCTURAS ALTAS Y BAJAS DE SS/EE</w:t>
            </w:r>
            <w:r>
              <w:tab/>
            </w:r>
            <w:r>
              <w:fldChar w:fldCharType="begin"/>
            </w:r>
            <w:r>
              <w:instrText xml:space="preserve">PAGEREF _Toc1362062176 \h</w:instrText>
            </w:r>
            <w:r>
              <w:fldChar w:fldCharType="separate"/>
            </w:r>
            <w:r w:rsidRPr="339E849C" w:rsidR="339E849C">
              <w:rPr>
                <w:rStyle w:val="Hipervnculo"/>
              </w:rPr>
              <w:t>3</w:t>
            </w:r>
            <w:r>
              <w:fldChar w:fldCharType="end"/>
            </w:r>
          </w:hyperlink>
        </w:p>
        <w:p w:rsidR="00D81EE7" w:rsidP="339E849C" w:rsidRDefault="00D81EE7" w14:paraId="6795F0B2" w14:textId="033B0AA9">
          <w:pPr>
            <w:pStyle w:val="TDC2"/>
            <w:tabs>
              <w:tab w:val="left" w:leader="none" w:pos="660"/>
              <w:tab w:val="right" w:leader="dot" w:pos="9390"/>
            </w:tabs>
            <w:rPr>
              <w:rStyle w:val="Hipervnculo"/>
              <w:noProof/>
              <w:lang w:eastAsia="es-CL"/>
            </w:rPr>
          </w:pPr>
          <w:hyperlink w:anchor="_Toc1313563763">
            <w:r w:rsidRPr="339E849C" w:rsidR="339E849C">
              <w:rPr>
                <w:rStyle w:val="Hipervnculo"/>
              </w:rPr>
              <w:t>3.1.</w:t>
            </w:r>
            <w:r>
              <w:tab/>
            </w:r>
            <w:r w:rsidRPr="339E849C" w:rsidR="339E849C">
              <w:rPr>
                <w:rStyle w:val="Hipervnculo"/>
              </w:rPr>
              <w:t>ACERO ESTRUCTURAL</w:t>
            </w:r>
            <w:r>
              <w:tab/>
            </w:r>
            <w:r>
              <w:fldChar w:fldCharType="begin"/>
            </w:r>
            <w:r>
              <w:instrText xml:space="preserve">PAGEREF _Toc1313563763 \h</w:instrText>
            </w:r>
            <w:r>
              <w:fldChar w:fldCharType="separate"/>
            </w:r>
            <w:r w:rsidRPr="339E849C" w:rsidR="339E849C">
              <w:rPr>
                <w:rStyle w:val="Hipervnculo"/>
              </w:rPr>
              <w:t>3</w:t>
            </w:r>
            <w:r>
              <w:fldChar w:fldCharType="end"/>
            </w:r>
          </w:hyperlink>
        </w:p>
        <w:p w:rsidR="00D81EE7" w:rsidP="339E849C" w:rsidRDefault="00D81EE7" w14:paraId="7E3FDC7D" w14:textId="7168232E">
          <w:pPr>
            <w:pStyle w:val="TDC2"/>
            <w:tabs>
              <w:tab w:val="left" w:leader="none" w:pos="660"/>
              <w:tab w:val="right" w:leader="dot" w:pos="9390"/>
            </w:tabs>
            <w:rPr>
              <w:rStyle w:val="Hipervnculo"/>
              <w:noProof/>
              <w:lang w:eastAsia="es-CL"/>
            </w:rPr>
          </w:pPr>
          <w:hyperlink w:anchor="_Toc1483744423">
            <w:r w:rsidRPr="339E849C" w:rsidR="339E849C">
              <w:rPr>
                <w:rStyle w:val="Hipervnculo"/>
              </w:rPr>
              <w:t>3.2.</w:t>
            </w:r>
            <w:r>
              <w:tab/>
            </w:r>
            <w:r w:rsidRPr="339E849C" w:rsidR="339E849C">
              <w:rPr>
                <w:rStyle w:val="Hipervnculo"/>
              </w:rPr>
              <w:t>PERNOS</w:t>
            </w:r>
            <w:r>
              <w:tab/>
            </w:r>
            <w:r>
              <w:fldChar w:fldCharType="begin"/>
            </w:r>
            <w:r>
              <w:instrText xml:space="preserve">PAGEREF _Toc1483744423 \h</w:instrText>
            </w:r>
            <w:r>
              <w:fldChar w:fldCharType="separate"/>
            </w:r>
            <w:r w:rsidRPr="339E849C" w:rsidR="339E849C">
              <w:rPr>
                <w:rStyle w:val="Hipervnculo"/>
              </w:rPr>
              <w:t>4</w:t>
            </w:r>
            <w:r>
              <w:fldChar w:fldCharType="end"/>
            </w:r>
          </w:hyperlink>
        </w:p>
        <w:p w:rsidR="00D81EE7" w:rsidP="339E849C" w:rsidRDefault="00D81EE7" w14:paraId="72FAA2F7" w14:textId="33AF4FE1">
          <w:pPr>
            <w:pStyle w:val="TDC2"/>
            <w:tabs>
              <w:tab w:val="left" w:leader="none" w:pos="660"/>
              <w:tab w:val="right" w:leader="dot" w:pos="9390"/>
            </w:tabs>
            <w:rPr>
              <w:rStyle w:val="Hipervnculo"/>
              <w:noProof/>
              <w:lang w:eastAsia="es-CL"/>
            </w:rPr>
          </w:pPr>
          <w:hyperlink w:anchor="_Toc1095719362">
            <w:r w:rsidRPr="339E849C" w:rsidR="339E849C">
              <w:rPr>
                <w:rStyle w:val="Hipervnculo"/>
              </w:rPr>
              <w:t>3.3.</w:t>
            </w:r>
            <w:r>
              <w:tab/>
            </w:r>
            <w:r w:rsidRPr="339E849C" w:rsidR="339E849C">
              <w:rPr>
                <w:rStyle w:val="Hipervnculo"/>
              </w:rPr>
              <w:t>ARMADO DE PRUEBA</w:t>
            </w:r>
            <w:r>
              <w:tab/>
            </w:r>
            <w:r>
              <w:fldChar w:fldCharType="begin"/>
            </w:r>
            <w:r>
              <w:instrText xml:space="preserve">PAGEREF _Toc1095719362 \h</w:instrText>
            </w:r>
            <w:r>
              <w:fldChar w:fldCharType="separate"/>
            </w:r>
            <w:r w:rsidRPr="339E849C" w:rsidR="339E849C">
              <w:rPr>
                <w:rStyle w:val="Hipervnculo"/>
              </w:rPr>
              <w:t>4</w:t>
            </w:r>
            <w:r>
              <w:fldChar w:fldCharType="end"/>
            </w:r>
          </w:hyperlink>
        </w:p>
        <w:p w:rsidR="00D81EE7" w:rsidP="339E849C" w:rsidRDefault="00D81EE7" w14:paraId="144ACBCE" w14:textId="695F086E">
          <w:pPr>
            <w:pStyle w:val="TDC2"/>
            <w:tabs>
              <w:tab w:val="left" w:leader="none" w:pos="660"/>
              <w:tab w:val="right" w:leader="dot" w:pos="9390"/>
            </w:tabs>
            <w:rPr>
              <w:rStyle w:val="Hipervnculo"/>
              <w:noProof/>
              <w:lang w:eastAsia="es-CL"/>
            </w:rPr>
          </w:pPr>
          <w:hyperlink w:anchor="_Toc1622605260">
            <w:r w:rsidRPr="339E849C" w:rsidR="339E849C">
              <w:rPr>
                <w:rStyle w:val="Hipervnculo"/>
              </w:rPr>
              <w:t>3.4.</w:t>
            </w:r>
            <w:r>
              <w:tab/>
            </w:r>
            <w:r w:rsidRPr="339E849C" w:rsidR="339E849C">
              <w:rPr>
                <w:rStyle w:val="Hipervnculo"/>
              </w:rPr>
              <w:t>FABRICACIÓN</w:t>
            </w:r>
            <w:r>
              <w:tab/>
            </w:r>
            <w:r>
              <w:fldChar w:fldCharType="begin"/>
            </w:r>
            <w:r>
              <w:instrText xml:space="preserve">PAGEREF _Toc1622605260 \h</w:instrText>
            </w:r>
            <w:r>
              <w:fldChar w:fldCharType="separate"/>
            </w:r>
            <w:r w:rsidRPr="339E849C" w:rsidR="339E849C">
              <w:rPr>
                <w:rStyle w:val="Hipervnculo"/>
              </w:rPr>
              <w:t>6</w:t>
            </w:r>
            <w:r>
              <w:fldChar w:fldCharType="end"/>
            </w:r>
          </w:hyperlink>
        </w:p>
        <w:p w:rsidR="00D81EE7" w:rsidP="339E849C" w:rsidRDefault="00D81EE7" w14:paraId="14794ADF" w14:textId="6F37C4E1">
          <w:pPr>
            <w:pStyle w:val="TDC2"/>
            <w:tabs>
              <w:tab w:val="left" w:leader="none" w:pos="1095"/>
              <w:tab w:val="right" w:leader="dot" w:pos="9390"/>
            </w:tabs>
            <w:rPr>
              <w:rStyle w:val="Hipervnculo"/>
              <w:noProof/>
              <w:lang w:eastAsia="es-CL"/>
            </w:rPr>
          </w:pPr>
          <w:hyperlink w:anchor="_Toc678174023">
            <w:r w:rsidRPr="339E849C" w:rsidR="339E849C">
              <w:rPr>
                <w:rStyle w:val="Hipervnculo"/>
              </w:rPr>
              <w:t>3.4.1.</w:t>
            </w:r>
            <w:r>
              <w:tab/>
            </w:r>
            <w:r w:rsidRPr="339E849C" w:rsidR="339E849C">
              <w:rPr>
                <w:rStyle w:val="Hipervnculo"/>
              </w:rPr>
              <w:t>TOLERANCIAS DE FABRICACIÓN</w:t>
            </w:r>
            <w:r>
              <w:tab/>
            </w:r>
            <w:r>
              <w:fldChar w:fldCharType="begin"/>
            </w:r>
            <w:r>
              <w:instrText xml:space="preserve">PAGEREF _Toc678174023 \h</w:instrText>
            </w:r>
            <w:r>
              <w:fldChar w:fldCharType="separate"/>
            </w:r>
            <w:r w:rsidRPr="339E849C" w:rsidR="339E849C">
              <w:rPr>
                <w:rStyle w:val="Hipervnculo"/>
              </w:rPr>
              <w:t>7</w:t>
            </w:r>
            <w:r>
              <w:fldChar w:fldCharType="end"/>
            </w:r>
          </w:hyperlink>
        </w:p>
        <w:p w:rsidR="00D81EE7" w:rsidP="339E849C" w:rsidRDefault="00D81EE7" w14:paraId="0C3A06DC" w14:textId="7AFB2F5E">
          <w:pPr>
            <w:pStyle w:val="TDC2"/>
            <w:tabs>
              <w:tab w:val="left" w:leader="none" w:pos="1095"/>
              <w:tab w:val="right" w:leader="dot" w:pos="9390"/>
            </w:tabs>
            <w:rPr>
              <w:rStyle w:val="Hipervnculo"/>
              <w:noProof/>
              <w:lang w:eastAsia="es-CL"/>
            </w:rPr>
          </w:pPr>
          <w:hyperlink w:anchor="_Toc1214518818">
            <w:r w:rsidRPr="339E849C" w:rsidR="339E849C">
              <w:rPr>
                <w:rStyle w:val="Hipervnculo"/>
              </w:rPr>
              <w:t>3.4.1.1.</w:t>
            </w:r>
            <w:r>
              <w:tab/>
            </w:r>
            <w:r w:rsidRPr="339E849C" w:rsidR="339E849C">
              <w:rPr>
                <w:rStyle w:val="Hipervnculo"/>
              </w:rPr>
              <w:t>DIMENSIONES DE LOS MATERIALES</w:t>
            </w:r>
            <w:r>
              <w:tab/>
            </w:r>
            <w:r>
              <w:fldChar w:fldCharType="begin"/>
            </w:r>
            <w:r>
              <w:instrText xml:space="preserve">PAGEREF _Toc1214518818 \h</w:instrText>
            </w:r>
            <w:r>
              <w:fldChar w:fldCharType="separate"/>
            </w:r>
            <w:r w:rsidRPr="339E849C" w:rsidR="339E849C">
              <w:rPr>
                <w:rStyle w:val="Hipervnculo"/>
              </w:rPr>
              <w:t>7</w:t>
            </w:r>
            <w:r>
              <w:fldChar w:fldCharType="end"/>
            </w:r>
          </w:hyperlink>
        </w:p>
        <w:p w:rsidR="00D81EE7" w:rsidP="339E849C" w:rsidRDefault="00D81EE7" w14:paraId="2925E217" w14:textId="40FDA192">
          <w:pPr>
            <w:pStyle w:val="TDC4"/>
            <w:tabs>
              <w:tab w:val="left" w:leader="none" w:pos="1755"/>
              <w:tab w:val="right" w:leader="dot" w:pos="9390"/>
            </w:tabs>
            <w:rPr>
              <w:rStyle w:val="Hipervnculo"/>
              <w:noProof/>
              <w:lang w:eastAsia="es-CL"/>
            </w:rPr>
          </w:pPr>
          <w:hyperlink w:anchor="_Toc1462554612">
            <w:r w:rsidRPr="339E849C" w:rsidR="339E849C">
              <w:rPr>
                <w:rStyle w:val="Hipervnculo"/>
              </w:rPr>
              <w:t>3.4.1.1.1.</w:t>
            </w:r>
            <w:r>
              <w:tab/>
            </w:r>
            <w:r w:rsidRPr="339E849C" w:rsidR="339E849C">
              <w:rPr>
                <w:rStyle w:val="Hipervnculo"/>
              </w:rPr>
              <w:t>PERFILES Y PLANCHAS</w:t>
            </w:r>
            <w:r>
              <w:tab/>
            </w:r>
            <w:r>
              <w:fldChar w:fldCharType="begin"/>
            </w:r>
            <w:r>
              <w:instrText xml:space="preserve">PAGEREF _Toc1462554612 \h</w:instrText>
            </w:r>
            <w:r>
              <w:fldChar w:fldCharType="separate"/>
            </w:r>
            <w:r w:rsidRPr="339E849C" w:rsidR="339E849C">
              <w:rPr>
                <w:rStyle w:val="Hipervnculo"/>
              </w:rPr>
              <w:t>7</w:t>
            </w:r>
            <w:r>
              <w:fldChar w:fldCharType="end"/>
            </w:r>
          </w:hyperlink>
        </w:p>
        <w:p w:rsidR="00D81EE7" w:rsidP="339E849C" w:rsidRDefault="00D81EE7" w14:paraId="2D5F60BA" w14:textId="1598EE22">
          <w:pPr>
            <w:pStyle w:val="TDC2"/>
            <w:tabs>
              <w:tab w:val="left" w:leader="none" w:pos="1095"/>
              <w:tab w:val="right" w:leader="dot" w:pos="9390"/>
            </w:tabs>
            <w:rPr>
              <w:rStyle w:val="Hipervnculo"/>
              <w:noProof/>
              <w:lang w:eastAsia="es-CL"/>
            </w:rPr>
          </w:pPr>
          <w:hyperlink w:anchor="_Toc1665867294">
            <w:r w:rsidRPr="339E849C" w:rsidR="339E849C">
              <w:rPr>
                <w:rStyle w:val="Hipervnculo"/>
              </w:rPr>
              <w:t>3.4.1.2.</w:t>
            </w:r>
            <w:r>
              <w:tab/>
            </w:r>
            <w:r w:rsidRPr="339E849C" w:rsidR="339E849C">
              <w:rPr>
                <w:rStyle w:val="Hipervnculo"/>
              </w:rPr>
              <w:t>TOLERANCIA DE FABRICACIÓN</w:t>
            </w:r>
            <w:r>
              <w:tab/>
            </w:r>
            <w:r>
              <w:fldChar w:fldCharType="begin"/>
            </w:r>
            <w:r>
              <w:instrText xml:space="preserve">PAGEREF _Toc1665867294 \h</w:instrText>
            </w:r>
            <w:r>
              <w:fldChar w:fldCharType="separate"/>
            </w:r>
            <w:r w:rsidRPr="339E849C" w:rsidR="339E849C">
              <w:rPr>
                <w:rStyle w:val="Hipervnculo"/>
              </w:rPr>
              <w:t>8</w:t>
            </w:r>
            <w:r>
              <w:fldChar w:fldCharType="end"/>
            </w:r>
          </w:hyperlink>
        </w:p>
        <w:p w:rsidR="00D81EE7" w:rsidP="339E849C" w:rsidRDefault="00D81EE7" w14:paraId="3F0E8747" w14:textId="64B3CB80">
          <w:pPr>
            <w:pStyle w:val="TDC2"/>
            <w:tabs>
              <w:tab w:val="left" w:leader="none" w:pos="1095"/>
              <w:tab w:val="right" w:leader="dot" w:pos="9390"/>
            </w:tabs>
            <w:rPr>
              <w:rStyle w:val="Hipervnculo"/>
              <w:noProof/>
              <w:lang w:eastAsia="es-CL"/>
            </w:rPr>
          </w:pPr>
          <w:hyperlink w:anchor="_Toc692252408">
            <w:r w:rsidRPr="339E849C" w:rsidR="339E849C">
              <w:rPr>
                <w:rStyle w:val="Hipervnculo"/>
              </w:rPr>
              <w:t>3.4.1.3.</w:t>
            </w:r>
            <w:r>
              <w:tab/>
            </w:r>
            <w:r w:rsidRPr="339E849C" w:rsidR="339E849C">
              <w:rPr>
                <w:rStyle w:val="Hipervnculo"/>
              </w:rPr>
              <w:t>PERNOS Y ARANDELAS</w:t>
            </w:r>
            <w:r>
              <w:tab/>
            </w:r>
            <w:r>
              <w:fldChar w:fldCharType="begin"/>
            </w:r>
            <w:r>
              <w:instrText xml:space="preserve">PAGEREF _Toc692252408 \h</w:instrText>
            </w:r>
            <w:r>
              <w:fldChar w:fldCharType="separate"/>
            </w:r>
            <w:r w:rsidRPr="339E849C" w:rsidR="339E849C">
              <w:rPr>
                <w:rStyle w:val="Hipervnculo"/>
              </w:rPr>
              <w:t>8</w:t>
            </w:r>
            <w:r>
              <w:fldChar w:fldCharType="end"/>
            </w:r>
          </w:hyperlink>
        </w:p>
        <w:p w:rsidR="00D81EE7" w:rsidP="339E849C" w:rsidRDefault="00D81EE7" w14:paraId="2B68821D" w14:textId="2628F9F1">
          <w:pPr>
            <w:pStyle w:val="TDC2"/>
            <w:tabs>
              <w:tab w:val="left" w:leader="none" w:pos="1095"/>
              <w:tab w:val="right" w:leader="dot" w:pos="9390"/>
            </w:tabs>
            <w:rPr>
              <w:rStyle w:val="Hipervnculo"/>
              <w:noProof/>
              <w:lang w:eastAsia="es-CL"/>
            </w:rPr>
          </w:pPr>
          <w:hyperlink w:anchor="_Toc569400638">
            <w:r w:rsidRPr="339E849C" w:rsidR="339E849C">
              <w:rPr>
                <w:rStyle w:val="Hipervnculo"/>
              </w:rPr>
              <w:t>3.4.2.</w:t>
            </w:r>
            <w:r>
              <w:tab/>
            </w:r>
            <w:r w:rsidRPr="339E849C" w:rsidR="339E849C">
              <w:rPr>
                <w:rStyle w:val="Hipervnculo"/>
              </w:rPr>
              <w:t>PERNOS DE ANCLAJE</w:t>
            </w:r>
            <w:r>
              <w:tab/>
            </w:r>
            <w:r>
              <w:fldChar w:fldCharType="begin"/>
            </w:r>
            <w:r>
              <w:instrText xml:space="preserve">PAGEREF _Toc569400638 \h</w:instrText>
            </w:r>
            <w:r>
              <w:fldChar w:fldCharType="separate"/>
            </w:r>
            <w:r w:rsidRPr="339E849C" w:rsidR="339E849C">
              <w:rPr>
                <w:rStyle w:val="Hipervnculo"/>
              </w:rPr>
              <w:t>9</w:t>
            </w:r>
            <w:r>
              <w:fldChar w:fldCharType="end"/>
            </w:r>
          </w:hyperlink>
        </w:p>
        <w:p w:rsidR="00D81EE7" w:rsidP="339E849C" w:rsidRDefault="00D81EE7" w14:paraId="63546BC6" w14:textId="1889B841">
          <w:pPr>
            <w:pStyle w:val="TDC2"/>
            <w:tabs>
              <w:tab w:val="left" w:leader="none" w:pos="1095"/>
              <w:tab w:val="right" w:leader="dot" w:pos="9390"/>
            </w:tabs>
            <w:rPr>
              <w:rStyle w:val="Hipervnculo"/>
              <w:noProof/>
              <w:lang w:eastAsia="es-CL"/>
            </w:rPr>
          </w:pPr>
          <w:hyperlink w:anchor="_Toc54933943">
            <w:r w:rsidRPr="339E849C" w:rsidR="339E849C">
              <w:rPr>
                <w:rStyle w:val="Hipervnculo"/>
              </w:rPr>
              <w:t>3.4.3.</w:t>
            </w:r>
            <w:r>
              <w:tab/>
            </w:r>
            <w:r w:rsidRPr="339E849C" w:rsidR="339E849C">
              <w:rPr>
                <w:rStyle w:val="Hipervnculo"/>
              </w:rPr>
              <w:t>PELDAÑOS EMPERNADOS (ESCALINES)</w:t>
            </w:r>
            <w:r>
              <w:tab/>
            </w:r>
            <w:r>
              <w:fldChar w:fldCharType="begin"/>
            </w:r>
            <w:r>
              <w:instrText xml:space="preserve">PAGEREF _Toc54933943 \h</w:instrText>
            </w:r>
            <w:r>
              <w:fldChar w:fldCharType="separate"/>
            </w:r>
            <w:r w:rsidRPr="339E849C" w:rsidR="339E849C">
              <w:rPr>
                <w:rStyle w:val="Hipervnculo"/>
              </w:rPr>
              <w:t>10</w:t>
            </w:r>
            <w:r>
              <w:fldChar w:fldCharType="end"/>
            </w:r>
          </w:hyperlink>
        </w:p>
        <w:p w:rsidR="00D81EE7" w:rsidP="339E849C" w:rsidRDefault="00D81EE7" w14:paraId="38B77195" w14:textId="6458A7FA">
          <w:pPr>
            <w:pStyle w:val="TDC2"/>
            <w:tabs>
              <w:tab w:val="left" w:leader="none" w:pos="1095"/>
              <w:tab w:val="right" w:leader="dot" w:pos="9390"/>
            </w:tabs>
            <w:rPr>
              <w:rStyle w:val="Hipervnculo"/>
              <w:noProof/>
              <w:lang w:eastAsia="es-CL"/>
            </w:rPr>
          </w:pPr>
          <w:hyperlink w:anchor="_Toc50088780">
            <w:r w:rsidRPr="339E849C" w:rsidR="339E849C">
              <w:rPr>
                <w:rStyle w:val="Hipervnculo"/>
              </w:rPr>
              <w:t>3.4.4.</w:t>
            </w:r>
            <w:r>
              <w:tab/>
            </w:r>
            <w:r w:rsidRPr="339E849C" w:rsidR="339E849C">
              <w:rPr>
                <w:rStyle w:val="Hipervnculo"/>
              </w:rPr>
              <w:t>SISTEMA ANTIPÁJAROS (PEINETAS)</w:t>
            </w:r>
            <w:r>
              <w:tab/>
            </w:r>
            <w:r>
              <w:fldChar w:fldCharType="begin"/>
            </w:r>
            <w:r>
              <w:instrText xml:space="preserve">PAGEREF _Toc50088780 \h</w:instrText>
            </w:r>
            <w:r>
              <w:fldChar w:fldCharType="separate"/>
            </w:r>
            <w:r w:rsidRPr="339E849C" w:rsidR="339E849C">
              <w:rPr>
                <w:rStyle w:val="Hipervnculo"/>
              </w:rPr>
              <w:t>10</w:t>
            </w:r>
            <w:r>
              <w:fldChar w:fldCharType="end"/>
            </w:r>
          </w:hyperlink>
        </w:p>
        <w:p w:rsidR="00D81EE7" w:rsidP="339E849C" w:rsidRDefault="00D81EE7" w14:paraId="708D351F" w14:textId="1630E1B2">
          <w:pPr>
            <w:pStyle w:val="TDC2"/>
            <w:tabs>
              <w:tab w:val="left" w:leader="none" w:pos="660"/>
              <w:tab w:val="right" w:leader="dot" w:pos="9390"/>
            </w:tabs>
            <w:rPr>
              <w:rStyle w:val="Hipervnculo"/>
              <w:noProof/>
              <w:lang w:eastAsia="es-CL"/>
            </w:rPr>
          </w:pPr>
          <w:hyperlink w:anchor="_Toc718692062">
            <w:r w:rsidRPr="339E849C" w:rsidR="339E849C">
              <w:rPr>
                <w:rStyle w:val="Hipervnculo"/>
              </w:rPr>
              <w:t>3.5.</w:t>
            </w:r>
            <w:r>
              <w:tab/>
            </w:r>
            <w:r w:rsidRPr="339E849C" w:rsidR="339E849C">
              <w:rPr>
                <w:rStyle w:val="Hipervnculo"/>
              </w:rPr>
              <w:t>MARCAS</w:t>
            </w:r>
            <w:r>
              <w:tab/>
            </w:r>
            <w:r>
              <w:fldChar w:fldCharType="begin"/>
            </w:r>
            <w:r>
              <w:instrText xml:space="preserve">PAGEREF _Toc718692062 \h</w:instrText>
            </w:r>
            <w:r>
              <w:fldChar w:fldCharType="separate"/>
            </w:r>
            <w:r w:rsidRPr="339E849C" w:rsidR="339E849C">
              <w:rPr>
                <w:rStyle w:val="Hipervnculo"/>
              </w:rPr>
              <w:t>10</w:t>
            </w:r>
            <w:r>
              <w:fldChar w:fldCharType="end"/>
            </w:r>
          </w:hyperlink>
        </w:p>
        <w:p w:rsidR="00D81EE7" w:rsidP="339E849C" w:rsidRDefault="00D81EE7" w14:paraId="743BD7DA" w14:textId="54E65D5A">
          <w:pPr>
            <w:pStyle w:val="TDC2"/>
            <w:tabs>
              <w:tab w:val="left" w:leader="none" w:pos="660"/>
              <w:tab w:val="right" w:leader="dot" w:pos="9390"/>
            </w:tabs>
            <w:rPr>
              <w:rStyle w:val="Hipervnculo"/>
              <w:noProof/>
              <w:lang w:eastAsia="es-CL"/>
            </w:rPr>
          </w:pPr>
          <w:hyperlink w:anchor="_Toc664163708">
            <w:r w:rsidRPr="339E849C" w:rsidR="339E849C">
              <w:rPr>
                <w:rStyle w:val="Hipervnculo"/>
              </w:rPr>
              <w:t>3.6.</w:t>
            </w:r>
            <w:r>
              <w:tab/>
            </w:r>
            <w:r w:rsidRPr="339E849C" w:rsidR="339E849C">
              <w:rPr>
                <w:rStyle w:val="Hipervnculo"/>
              </w:rPr>
              <w:t>SOLDADURAS</w:t>
            </w:r>
            <w:r>
              <w:tab/>
            </w:r>
            <w:r>
              <w:fldChar w:fldCharType="begin"/>
            </w:r>
            <w:r>
              <w:instrText xml:space="preserve">PAGEREF _Toc664163708 \h</w:instrText>
            </w:r>
            <w:r>
              <w:fldChar w:fldCharType="separate"/>
            </w:r>
            <w:r w:rsidRPr="339E849C" w:rsidR="339E849C">
              <w:rPr>
                <w:rStyle w:val="Hipervnculo"/>
              </w:rPr>
              <w:t>10</w:t>
            </w:r>
            <w:r>
              <w:fldChar w:fldCharType="end"/>
            </w:r>
          </w:hyperlink>
        </w:p>
        <w:p w:rsidR="00D81EE7" w:rsidP="339E849C" w:rsidRDefault="00D81EE7" w14:paraId="36D4AE1F" w14:textId="73F9F3F0">
          <w:pPr>
            <w:pStyle w:val="TDC2"/>
            <w:tabs>
              <w:tab w:val="left" w:leader="none" w:pos="660"/>
              <w:tab w:val="right" w:leader="dot" w:pos="9390"/>
            </w:tabs>
            <w:rPr>
              <w:rStyle w:val="Hipervnculo"/>
              <w:noProof/>
              <w:lang w:eastAsia="es-CL"/>
            </w:rPr>
          </w:pPr>
          <w:hyperlink w:anchor="_Toc873798031">
            <w:r w:rsidRPr="339E849C" w:rsidR="339E849C">
              <w:rPr>
                <w:rStyle w:val="Hipervnculo"/>
              </w:rPr>
              <w:t>3.7.</w:t>
            </w:r>
            <w:r>
              <w:tab/>
            </w:r>
            <w:r w:rsidRPr="339E849C" w:rsidR="339E849C">
              <w:rPr>
                <w:rStyle w:val="Hipervnculo"/>
              </w:rPr>
              <w:t>PROTECCIÓN ANTICORROSIÓN</w:t>
            </w:r>
            <w:r>
              <w:tab/>
            </w:r>
            <w:r>
              <w:fldChar w:fldCharType="begin"/>
            </w:r>
            <w:r>
              <w:instrText xml:space="preserve">PAGEREF _Toc873798031 \h</w:instrText>
            </w:r>
            <w:r>
              <w:fldChar w:fldCharType="separate"/>
            </w:r>
            <w:r w:rsidRPr="339E849C" w:rsidR="339E849C">
              <w:rPr>
                <w:rStyle w:val="Hipervnculo"/>
              </w:rPr>
              <w:t>11</w:t>
            </w:r>
            <w:r>
              <w:fldChar w:fldCharType="end"/>
            </w:r>
          </w:hyperlink>
        </w:p>
        <w:p w:rsidR="00D81EE7" w:rsidP="339E849C" w:rsidRDefault="00D81EE7" w14:paraId="1828B2B5" w14:textId="1492D48E">
          <w:pPr>
            <w:pStyle w:val="TDC2"/>
            <w:tabs>
              <w:tab w:val="left" w:leader="none" w:pos="660"/>
              <w:tab w:val="right" w:leader="dot" w:pos="9390"/>
            </w:tabs>
            <w:rPr>
              <w:rStyle w:val="Hipervnculo"/>
              <w:noProof/>
              <w:lang w:eastAsia="es-CL"/>
            </w:rPr>
          </w:pPr>
          <w:hyperlink w:anchor="_Toc1489949671">
            <w:r w:rsidRPr="339E849C" w:rsidR="339E849C">
              <w:rPr>
                <w:rStyle w:val="Hipervnculo"/>
              </w:rPr>
              <w:t>3.8.</w:t>
            </w:r>
            <w:r>
              <w:tab/>
            </w:r>
            <w:r w:rsidRPr="339E849C" w:rsidR="339E849C">
              <w:rPr>
                <w:rStyle w:val="Hipervnculo"/>
              </w:rPr>
              <w:t>CONTROL DE CALIDAD DEL ADJUDICATARIO</w:t>
            </w:r>
            <w:r>
              <w:tab/>
            </w:r>
            <w:r>
              <w:fldChar w:fldCharType="begin"/>
            </w:r>
            <w:r>
              <w:instrText xml:space="preserve">PAGEREF _Toc1489949671 \h</w:instrText>
            </w:r>
            <w:r>
              <w:fldChar w:fldCharType="separate"/>
            </w:r>
            <w:r w:rsidRPr="339E849C" w:rsidR="339E849C">
              <w:rPr>
                <w:rStyle w:val="Hipervnculo"/>
              </w:rPr>
              <w:t>12</w:t>
            </w:r>
            <w:r>
              <w:fldChar w:fldCharType="end"/>
            </w:r>
          </w:hyperlink>
        </w:p>
        <w:p w:rsidR="00D81EE7" w:rsidP="339E849C" w:rsidRDefault="00D81EE7" w14:paraId="6C5C7C41" w14:textId="200FFDF2">
          <w:pPr>
            <w:pStyle w:val="TDC2"/>
            <w:tabs>
              <w:tab w:val="left" w:leader="none" w:pos="660"/>
              <w:tab w:val="right" w:leader="dot" w:pos="9390"/>
            </w:tabs>
            <w:rPr>
              <w:rStyle w:val="Hipervnculo"/>
              <w:noProof/>
              <w:lang w:eastAsia="es-CL"/>
            </w:rPr>
          </w:pPr>
          <w:hyperlink w:anchor="_Toc1660665848">
            <w:r w:rsidRPr="339E849C" w:rsidR="339E849C">
              <w:rPr>
                <w:rStyle w:val="Hipervnculo"/>
              </w:rPr>
              <w:t>3.9.</w:t>
            </w:r>
            <w:r>
              <w:tab/>
            </w:r>
            <w:r w:rsidRPr="339E849C" w:rsidR="339E849C">
              <w:rPr>
                <w:rStyle w:val="Hipervnculo"/>
              </w:rPr>
              <w:t>INSPECCIÓN DE FABRICACIÓN</w:t>
            </w:r>
            <w:r>
              <w:tab/>
            </w:r>
            <w:r>
              <w:fldChar w:fldCharType="begin"/>
            </w:r>
            <w:r>
              <w:instrText xml:space="preserve">PAGEREF _Toc1660665848 \h</w:instrText>
            </w:r>
            <w:r>
              <w:fldChar w:fldCharType="separate"/>
            </w:r>
            <w:r w:rsidRPr="339E849C" w:rsidR="339E849C">
              <w:rPr>
                <w:rStyle w:val="Hipervnculo"/>
              </w:rPr>
              <w:t>12</w:t>
            </w:r>
            <w:r>
              <w:fldChar w:fldCharType="end"/>
            </w:r>
          </w:hyperlink>
        </w:p>
        <w:p w:rsidR="00D81EE7" w:rsidP="339E849C" w:rsidRDefault="00D81EE7" w14:paraId="3317B3CA" w14:textId="45CEA29D">
          <w:pPr>
            <w:pStyle w:val="TDC2"/>
            <w:tabs>
              <w:tab w:val="left" w:leader="none" w:pos="870"/>
              <w:tab w:val="right" w:leader="dot" w:pos="9390"/>
            </w:tabs>
            <w:rPr>
              <w:rStyle w:val="Hipervnculo"/>
              <w:noProof/>
              <w:lang w:eastAsia="es-CL"/>
            </w:rPr>
          </w:pPr>
          <w:hyperlink w:anchor="_Toc32434724">
            <w:r w:rsidRPr="339E849C" w:rsidR="339E849C">
              <w:rPr>
                <w:rStyle w:val="Hipervnculo"/>
              </w:rPr>
              <w:t>3.10.</w:t>
            </w:r>
            <w:r>
              <w:tab/>
            </w:r>
            <w:r w:rsidRPr="339E849C" w:rsidR="339E849C">
              <w:rPr>
                <w:rStyle w:val="Hipervnculo"/>
              </w:rPr>
              <w:t>SISTEMA DE MUESTREO</w:t>
            </w:r>
            <w:r>
              <w:tab/>
            </w:r>
            <w:r>
              <w:fldChar w:fldCharType="begin"/>
            </w:r>
            <w:r>
              <w:instrText xml:space="preserve">PAGEREF _Toc32434724 \h</w:instrText>
            </w:r>
            <w:r>
              <w:fldChar w:fldCharType="separate"/>
            </w:r>
            <w:r w:rsidRPr="339E849C" w:rsidR="339E849C">
              <w:rPr>
                <w:rStyle w:val="Hipervnculo"/>
              </w:rPr>
              <w:t>13</w:t>
            </w:r>
            <w:r>
              <w:fldChar w:fldCharType="end"/>
            </w:r>
          </w:hyperlink>
        </w:p>
        <w:p w:rsidR="00D81EE7" w:rsidP="339E849C" w:rsidRDefault="00D81EE7" w14:paraId="2F590EB2" w14:textId="59ADAA3F">
          <w:pPr>
            <w:pStyle w:val="TDC2"/>
            <w:tabs>
              <w:tab w:val="left" w:leader="none" w:pos="870"/>
              <w:tab w:val="right" w:leader="dot" w:pos="9390"/>
            </w:tabs>
            <w:rPr>
              <w:rStyle w:val="Hipervnculo"/>
              <w:noProof/>
              <w:lang w:eastAsia="es-CL"/>
            </w:rPr>
          </w:pPr>
          <w:hyperlink w:anchor="_Toc462919936">
            <w:r w:rsidRPr="339E849C" w:rsidR="339E849C">
              <w:rPr>
                <w:rStyle w:val="Hipervnculo"/>
              </w:rPr>
              <w:t>3.11.</w:t>
            </w:r>
            <w:r>
              <w:tab/>
            </w:r>
            <w:r w:rsidRPr="339E849C" w:rsidR="339E849C">
              <w:rPr>
                <w:rStyle w:val="Hipervnculo"/>
              </w:rPr>
              <w:t>PRUEBAS DE ADHERENCIA</w:t>
            </w:r>
            <w:r>
              <w:tab/>
            </w:r>
            <w:r>
              <w:fldChar w:fldCharType="begin"/>
            </w:r>
            <w:r>
              <w:instrText xml:space="preserve">PAGEREF _Toc462919936 \h</w:instrText>
            </w:r>
            <w:r>
              <w:fldChar w:fldCharType="separate"/>
            </w:r>
            <w:r w:rsidRPr="339E849C" w:rsidR="339E849C">
              <w:rPr>
                <w:rStyle w:val="Hipervnculo"/>
              </w:rPr>
              <w:t>14</w:t>
            </w:r>
            <w:r>
              <w:fldChar w:fldCharType="end"/>
            </w:r>
          </w:hyperlink>
        </w:p>
        <w:p w:rsidR="00D81EE7" w:rsidP="339E849C" w:rsidRDefault="00D81EE7" w14:paraId="069592FE" w14:textId="049BBD2E">
          <w:pPr>
            <w:pStyle w:val="TDC2"/>
            <w:tabs>
              <w:tab w:val="left" w:leader="none" w:pos="870"/>
              <w:tab w:val="right" w:leader="dot" w:pos="9390"/>
            </w:tabs>
            <w:rPr>
              <w:rStyle w:val="Hipervnculo"/>
              <w:noProof/>
              <w:lang w:eastAsia="es-CL"/>
            </w:rPr>
          </w:pPr>
          <w:hyperlink w:anchor="_Toc872847304">
            <w:r w:rsidRPr="339E849C" w:rsidR="339E849C">
              <w:rPr>
                <w:rStyle w:val="Hipervnculo"/>
              </w:rPr>
              <w:t>3.12.</w:t>
            </w:r>
            <w:r>
              <w:tab/>
            </w:r>
            <w:r w:rsidRPr="339E849C" w:rsidR="339E849C">
              <w:rPr>
                <w:rStyle w:val="Hipervnculo"/>
              </w:rPr>
              <w:t>EMBALAJE, ACOPIO Y TRANSPORTE</w:t>
            </w:r>
            <w:r>
              <w:tab/>
            </w:r>
            <w:r>
              <w:fldChar w:fldCharType="begin"/>
            </w:r>
            <w:r>
              <w:instrText xml:space="preserve">PAGEREF _Toc872847304 \h</w:instrText>
            </w:r>
            <w:r>
              <w:fldChar w:fldCharType="separate"/>
            </w:r>
            <w:r w:rsidRPr="339E849C" w:rsidR="339E849C">
              <w:rPr>
                <w:rStyle w:val="Hipervnculo"/>
              </w:rPr>
              <w:t>14</w:t>
            </w:r>
            <w:r>
              <w:fldChar w:fldCharType="end"/>
            </w:r>
          </w:hyperlink>
        </w:p>
        <w:p w:rsidR="00D81EE7" w:rsidP="339E849C" w:rsidRDefault="00D81EE7" w14:paraId="3334C2F6" w14:textId="2545556B">
          <w:pPr>
            <w:pStyle w:val="TDC2"/>
            <w:tabs>
              <w:tab w:val="left" w:leader="none" w:pos="870"/>
              <w:tab w:val="right" w:leader="dot" w:pos="9390"/>
            </w:tabs>
            <w:rPr>
              <w:rStyle w:val="Hipervnculo"/>
              <w:noProof/>
              <w:lang w:eastAsia="es-CL"/>
            </w:rPr>
          </w:pPr>
          <w:hyperlink w:anchor="_Toc1925565507">
            <w:r w:rsidRPr="339E849C" w:rsidR="339E849C">
              <w:rPr>
                <w:rStyle w:val="Hipervnculo"/>
              </w:rPr>
              <w:t>3.13.</w:t>
            </w:r>
            <w:r>
              <w:tab/>
            </w:r>
            <w:r w:rsidRPr="339E849C" w:rsidR="339E849C">
              <w:rPr>
                <w:rStyle w:val="Hipervnculo"/>
              </w:rPr>
              <w:t>RECEPCIÓN EN FÁBRICA</w:t>
            </w:r>
            <w:r>
              <w:tab/>
            </w:r>
            <w:r>
              <w:fldChar w:fldCharType="begin"/>
            </w:r>
            <w:r>
              <w:instrText xml:space="preserve">PAGEREF _Toc1925565507 \h</w:instrText>
            </w:r>
            <w:r>
              <w:fldChar w:fldCharType="separate"/>
            </w:r>
            <w:r w:rsidRPr="339E849C" w:rsidR="339E849C">
              <w:rPr>
                <w:rStyle w:val="Hipervnculo"/>
              </w:rPr>
              <w:t>16</w:t>
            </w:r>
            <w:r>
              <w:fldChar w:fldCharType="end"/>
            </w:r>
          </w:hyperlink>
        </w:p>
        <w:p w:rsidR="00D81EE7" w:rsidP="339E849C" w:rsidRDefault="00D81EE7" w14:paraId="0A28230C" w14:textId="08891EE1">
          <w:pPr>
            <w:pStyle w:val="TDC2"/>
            <w:tabs>
              <w:tab w:val="left" w:leader="none" w:pos="870"/>
              <w:tab w:val="right" w:leader="dot" w:pos="9390"/>
            </w:tabs>
            <w:rPr>
              <w:rStyle w:val="Hipervnculo"/>
              <w:noProof/>
              <w:lang w:eastAsia="es-CL"/>
            </w:rPr>
          </w:pPr>
          <w:hyperlink w:anchor="_Toc1519480836">
            <w:r w:rsidRPr="339E849C" w:rsidR="339E849C">
              <w:rPr>
                <w:rStyle w:val="Hipervnculo"/>
              </w:rPr>
              <w:t>3.14.</w:t>
            </w:r>
            <w:r>
              <w:tab/>
            </w:r>
            <w:r w:rsidRPr="339E849C" w:rsidR="339E849C">
              <w:rPr>
                <w:rStyle w:val="Hipervnculo"/>
              </w:rPr>
              <w:t>DOSSIER DE CALIDAD</w:t>
            </w:r>
            <w:r>
              <w:tab/>
            </w:r>
            <w:r>
              <w:fldChar w:fldCharType="begin"/>
            </w:r>
            <w:r>
              <w:instrText xml:space="preserve">PAGEREF _Toc1519480836 \h</w:instrText>
            </w:r>
            <w:r>
              <w:fldChar w:fldCharType="separate"/>
            </w:r>
            <w:r w:rsidRPr="339E849C" w:rsidR="339E849C">
              <w:rPr>
                <w:rStyle w:val="Hipervnculo"/>
              </w:rPr>
              <w:t>16</w:t>
            </w:r>
            <w:r>
              <w:fldChar w:fldCharType="end"/>
            </w:r>
          </w:hyperlink>
        </w:p>
        <w:p w:rsidR="00D81EE7" w:rsidP="339E849C" w:rsidRDefault="00D81EE7" w14:paraId="40D5485E" w14:textId="389BAC7B">
          <w:pPr>
            <w:pStyle w:val="TDC2"/>
            <w:tabs>
              <w:tab w:val="left" w:leader="none" w:pos="1095"/>
              <w:tab w:val="right" w:leader="dot" w:pos="9390"/>
            </w:tabs>
            <w:rPr>
              <w:rStyle w:val="Hipervnculo"/>
              <w:noProof/>
              <w:lang w:eastAsia="es-CL"/>
            </w:rPr>
          </w:pPr>
          <w:hyperlink w:anchor="_Toc210487255">
            <w:r w:rsidRPr="339E849C" w:rsidR="339E849C">
              <w:rPr>
                <w:rStyle w:val="Hipervnculo"/>
              </w:rPr>
              <w:t>3.14.1.</w:t>
            </w:r>
            <w:r>
              <w:tab/>
            </w:r>
            <w:r w:rsidRPr="339E849C" w:rsidR="339E849C">
              <w:rPr>
                <w:rStyle w:val="Hipervnculo"/>
              </w:rPr>
              <w:t>PLAN DE INSPECCIÓN Y ENSAYOS QUE DEBERÁ CUMPLIR EL PROVEEDOR.</w:t>
            </w:r>
            <w:r>
              <w:tab/>
            </w:r>
            <w:r>
              <w:fldChar w:fldCharType="begin"/>
            </w:r>
            <w:r>
              <w:instrText xml:space="preserve">PAGEREF _Toc210487255 \h</w:instrText>
            </w:r>
            <w:r>
              <w:fldChar w:fldCharType="separate"/>
            </w:r>
            <w:r w:rsidRPr="339E849C" w:rsidR="339E849C">
              <w:rPr>
                <w:rStyle w:val="Hipervnculo"/>
              </w:rPr>
              <w:t>16</w:t>
            </w:r>
            <w:r>
              <w:fldChar w:fldCharType="end"/>
            </w:r>
          </w:hyperlink>
        </w:p>
        <w:p w:rsidR="00D81EE7" w:rsidP="339E849C" w:rsidRDefault="00D81EE7" w14:paraId="51462327" w14:textId="4B5CA580">
          <w:pPr>
            <w:pStyle w:val="TDC2"/>
            <w:tabs>
              <w:tab w:val="left" w:leader="none" w:pos="1095"/>
              <w:tab w:val="right" w:leader="dot" w:pos="9390"/>
            </w:tabs>
            <w:rPr>
              <w:rStyle w:val="Hipervnculo"/>
              <w:noProof/>
              <w:lang w:eastAsia="es-CL"/>
            </w:rPr>
          </w:pPr>
          <w:hyperlink w:anchor="_Toc1409928174">
            <w:r w:rsidRPr="339E849C" w:rsidR="339E849C">
              <w:rPr>
                <w:rStyle w:val="Hipervnculo"/>
              </w:rPr>
              <w:t>3.14.2.</w:t>
            </w:r>
            <w:r>
              <w:tab/>
            </w:r>
            <w:r w:rsidRPr="339E849C" w:rsidR="339E849C">
              <w:rPr>
                <w:rStyle w:val="Hipervnculo"/>
              </w:rPr>
              <w:t>CERTIFICADOS DE CALIDAD HOMOLOGADOS POR LABORATORIOS CHILENOS CUANDO CORRESPONDA</w:t>
            </w:r>
            <w:r>
              <w:tab/>
            </w:r>
            <w:r>
              <w:fldChar w:fldCharType="begin"/>
            </w:r>
            <w:r>
              <w:instrText xml:space="preserve">PAGEREF _Toc1409928174 \h</w:instrText>
            </w:r>
            <w:r>
              <w:fldChar w:fldCharType="separate"/>
            </w:r>
            <w:r w:rsidRPr="339E849C" w:rsidR="339E849C">
              <w:rPr>
                <w:rStyle w:val="Hipervnculo"/>
              </w:rPr>
              <w:t>16</w:t>
            </w:r>
            <w:r>
              <w:fldChar w:fldCharType="end"/>
            </w:r>
          </w:hyperlink>
        </w:p>
        <w:p w:rsidR="00D81EE7" w:rsidP="339E849C" w:rsidRDefault="00D81EE7" w14:paraId="0ABF6351" w14:textId="0C20DE9B">
          <w:pPr>
            <w:pStyle w:val="TDC2"/>
            <w:tabs>
              <w:tab w:val="left" w:leader="none" w:pos="1095"/>
              <w:tab w:val="right" w:leader="dot" w:pos="9390"/>
            </w:tabs>
            <w:rPr>
              <w:rStyle w:val="Hipervnculo"/>
              <w:noProof/>
              <w:lang w:eastAsia="es-CL"/>
            </w:rPr>
          </w:pPr>
          <w:hyperlink w:anchor="_Toc1795631892">
            <w:r w:rsidRPr="339E849C" w:rsidR="339E849C">
              <w:rPr>
                <w:rStyle w:val="Hipervnculo"/>
              </w:rPr>
              <w:t>3.14.3.</w:t>
            </w:r>
            <w:r>
              <w:tab/>
            </w:r>
            <w:r w:rsidRPr="339E849C" w:rsidR="339E849C">
              <w:rPr>
                <w:rStyle w:val="Hipervnculo"/>
              </w:rPr>
              <w:t>PACKING</w:t>
            </w:r>
            <w:r>
              <w:tab/>
            </w:r>
            <w:r>
              <w:fldChar w:fldCharType="begin"/>
            </w:r>
            <w:r>
              <w:instrText xml:space="preserve">PAGEREF _Toc1795631892 \h</w:instrText>
            </w:r>
            <w:r>
              <w:fldChar w:fldCharType="separate"/>
            </w:r>
            <w:r w:rsidRPr="339E849C" w:rsidR="339E849C">
              <w:rPr>
                <w:rStyle w:val="Hipervnculo"/>
              </w:rPr>
              <w:t>16</w:t>
            </w:r>
            <w:r>
              <w:fldChar w:fldCharType="end"/>
            </w:r>
          </w:hyperlink>
        </w:p>
        <w:p w:rsidR="00D81EE7" w:rsidP="339E849C" w:rsidRDefault="00D81EE7" w14:paraId="6B51CD3A" w14:textId="133FD5E7">
          <w:pPr>
            <w:pStyle w:val="TDC2"/>
            <w:tabs>
              <w:tab w:val="left" w:leader="none" w:pos="870"/>
              <w:tab w:val="right" w:leader="dot" w:pos="9390"/>
            </w:tabs>
            <w:rPr>
              <w:rStyle w:val="Hipervnculo"/>
              <w:noProof/>
              <w:lang w:eastAsia="es-CL"/>
            </w:rPr>
          </w:pPr>
          <w:hyperlink w:anchor="_Toc2011086637">
            <w:r w:rsidRPr="339E849C" w:rsidR="339E849C">
              <w:rPr>
                <w:rStyle w:val="Hipervnculo"/>
              </w:rPr>
              <w:t>3.15.</w:t>
            </w:r>
            <w:r>
              <w:tab/>
            </w:r>
            <w:r w:rsidRPr="339E849C" w:rsidR="339E849C">
              <w:rPr>
                <w:rStyle w:val="Hipervnculo"/>
              </w:rPr>
              <w:t>GARANTÍA</w:t>
            </w:r>
            <w:r>
              <w:tab/>
            </w:r>
            <w:r>
              <w:fldChar w:fldCharType="begin"/>
            </w:r>
            <w:r>
              <w:instrText xml:space="preserve">PAGEREF _Toc2011086637 \h</w:instrText>
            </w:r>
            <w:r>
              <w:fldChar w:fldCharType="separate"/>
            </w:r>
            <w:r w:rsidRPr="339E849C" w:rsidR="339E849C">
              <w:rPr>
                <w:rStyle w:val="Hipervnculo"/>
              </w:rPr>
              <w:t>16</w:t>
            </w:r>
            <w:r>
              <w:fldChar w:fldCharType="end"/>
            </w:r>
          </w:hyperlink>
        </w:p>
        <w:p w:rsidR="00D81EE7" w:rsidP="339E849C" w:rsidRDefault="00D81EE7" w14:paraId="3C3B09C1" w14:textId="6F84C52B">
          <w:pPr>
            <w:pStyle w:val="TDC1"/>
            <w:tabs>
              <w:tab w:val="right" w:leader="dot" w:pos="9390"/>
            </w:tabs>
            <w:rPr>
              <w:rStyle w:val="Hipervnculo"/>
              <w:noProof/>
              <w:lang w:eastAsia="es-CL"/>
            </w:rPr>
          </w:pPr>
          <w:hyperlink w:anchor="_Toc79456212">
            <w:r w:rsidRPr="339E849C" w:rsidR="339E849C">
              <w:rPr>
                <w:rStyle w:val="Hipervnculo"/>
              </w:rPr>
              <w:t>ANEXO I : HOJA DE CARACTERISTICAS TÉCNICAS GARANTIZADAS</w:t>
            </w:r>
            <w:r>
              <w:tab/>
            </w:r>
            <w:r>
              <w:fldChar w:fldCharType="begin"/>
            </w:r>
            <w:r>
              <w:instrText xml:space="preserve">PAGEREF _Toc79456212 \h</w:instrText>
            </w:r>
            <w:r>
              <w:fldChar w:fldCharType="separate"/>
            </w:r>
            <w:r w:rsidRPr="339E849C" w:rsidR="339E849C">
              <w:rPr>
                <w:rStyle w:val="Hipervnculo"/>
              </w:rPr>
              <w:t>19</w:t>
            </w:r>
            <w:r>
              <w:fldChar w:fldCharType="end"/>
            </w:r>
          </w:hyperlink>
        </w:p>
        <w:p w:rsidR="00D81EE7" w:rsidP="339E849C" w:rsidRDefault="00D81EE7" w14:paraId="3FF2094E" w14:textId="395173E1">
          <w:pPr>
            <w:pStyle w:val="TDC1"/>
            <w:tabs>
              <w:tab w:val="right" w:leader="dot" w:pos="9390"/>
            </w:tabs>
            <w:rPr>
              <w:rStyle w:val="Hipervnculo"/>
              <w:noProof/>
              <w:lang w:eastAsia="es-CL"/>
            </w:rPr>
          </w:pPr>
          <w:hyperlink w:anchor="_Toc1007289307">
            <w:r w:rsidRPr="339E849C" w:rsidR="339E849C">
              <w:rPr>
                <w:rStyle w:val="Hipervnculo"/>
              </w:rPr>
              <w:t>ANEXO II : PROTOCOLO ARMADO DE PRUEBA</w:t>
            </w:r>
            <w:r>
              <w:tab/>
            </w:r>
            <w:r>
              <w:fldChar w:fldCharType="begin"/>
            </w:r>
            <w:r>
              <w:instrText xml:space="preserve">PAGEREF _Toc1007289307 \h</w:instrText>
            </w:r>
            <w:r>
              <w:fldChar w:fldCharType="separate"/>
            </w:r>
            <w:r w:rsidRPr="339E849C" w:rsidR="339E849C">
              <w:rPr>
                <w:rStyle w:val="Hipervnculo"/>
              </w:rPr>
              <w:t>22</w:t>
            </w:r>
            <w:r>
              <w:fldChar w:fldCharType="end"/>
            </w:r>
          </w:hyperlink>
        </w:p>
        <w:p w:rsidR="00D81EE7" w:rsidP="339E849C" w:rsidRDefault="00D81EE7" w14:paraId="435BC728" w14:textId="182F0A29">
          <w:pPr>
            <w:pStyle w:val="TDC1"/>
            <w:tabs>
              <w:tab w:val="right" w:leader="dot" w:pos="9390"/>
            </w:tabs>
            <w:rPr>
              <w:rStyle w:val="Hipervnculo"/>
              <w:noProof/>
              <w:lang w:eastAsia="es-CL"/>
            </w:rPr>
          </w:pPr>
          <w:hyperlink w:anchor="_Toc4092870">
            <w:r w:rsidRPr="339E849C" w:rsidR="339E849C">
              <w:rPr>
                <w:rStyle w:val="Hipervnculo"/>
              </w:rPr>
              <w:t>ANEXO III: PROTOCOLO CONTROL GALVANIZADO</w:t>
            </w:r>
            <w:r>
              <w:tab/>
            </w:r>
            <w:r>
              <w:fldChar w:fldCharType="begin"/>
            </w:r>
            <w:r>
              <w:instrText xml:space="preserve">PAGEREF _Toc4092870 \h</w:instrText>
            </w:r>
            <w:r>
              <w:fldChar w:fldCharType="separate"/>
            </w:r>
            <w:r w:rsidRPr="339E849C" w:rsidR="339E849C">
              <w:rPr>
                <w:rStyle w:val="Hipervnculo"/>
              </w:rPr>
              <w:t>24</w:t>
            </w:r>
            <w:r>
              <w:fldChar w:fldCharType="end"/>
            </w:r>
          </w:hyperlink>
        </w:p>
        <w:p w:rsidR="00D81EE7" w:rsidP="339E849C" w:rsidRDefault="00D81EE7" w14:paraId="32F430DC" w14:textId="61EE5529">
          <w:pPr>
            <w:pStyle w:val="TDC1"/>
            <w:tabs>
              <w:tab w:val="right" w:leader="dot" w:pos="9390"/>
            </w:tabs>
            <w:rPr>
              <w:rStyle w:val="Hipervnculo"/>
              <w:noProof/>
              <w:lang w:eastAsia="es-CL"/>
            </w:rPr>
          </w:pPr>
          <w:hyperlink w:anchor="_Toc437462683">
            <w:r w:rsidRPr="339E849C" w:rsidR="339E849C">
              <w:rPr>
                <w:rStyle w:val="Hipervnculo"/>
              </w:rPr>
              <w:t>ANEXO IV: PROTOCOLO INSPECCIÓN DE ELEMENTOS TÉRMINADOS</w:t>
            </w:r>
            <w:r>
              <w:tab/>
            </w:r>
            <w:r>
              <w:fldChar w:fldCharType="begin"/>
            </w:r>
            <w:r>
              <w:instrText xml:space="preserve">PAGEREF _Toc437462683 \h</w:instrText>
            </w:r>
            <w:r>
              <w:fldChar w:fldCharType="separate"/>
            </w:r>
            <w:r w:rsidRPr="339E849C" w:rsidR="339E849C">
              <w:rPr>
                <w:rStyle w:val="Hipervnculo"/>
              </w:rPr>
              <w:t>28</w:t>
            </w:r>
            <w:r>
              <w:fldChar w:fldCharType="end"/>
            </w:r>
          </w:hyperlink>
        </w:p>
        <w:p w:rsidR="00D81EE7" w:rsidP="339E849C" w:rsidRDefault="00D81EE7" w14:paraId="5D032DE7" w14:textId="343E792A">
          <w:pPr>
            <w:pStyle w:val="TDC1"/>
            <w:tabs>
              <w:tab w:val="right" w:leader="dot" w:pos="9390"/>
            </w:tabs>
            <w:rPr>
              <w:rStyle w:val="Hipervnculo"/>
              <w:noProof/>
              <w:lang w:eastAsia="es-CL"/>
            </w:rPr>
          </w:pPr>
          <w:hyperlink w:anchor="_Toc292216008">
            <w:r w:rsidRPr="339E849C" w:rsidR="339E849C">
              <w:rPr>
                <w:rStyle w:val="Hipervnculo"/>
              </w:rPr>
              <w:t>ANEXO V: PROTOCOLO DE PACKING LIST</w:t>
            </w:r>
            <w:r>
              <w:tab/>
            </w:r>
            <w:r>
              <w:fldChar w:fldCharType="begin"/>
            </w:r>
            <w:r>
              <w:instrText xml:space="preserve">PAGEREF _Toc292216008 \h</w:instrText>
            </w:r>
            <w:r>
              <w:fldChar w:fldCharType="separate"/>
            </w:r>
            <w:r w:rsidRPr="339E849C" w:rsidR="339E849C">
              <w:rPr>
                <w:rStyle w:val="Hipervnculo"/>
              </w:rPr>
              <w:t>30</w:t>
            </w:r>
            <w:r>
              <w:fldChar w:fldCharType="end"/>
            </w:r>
          </w:hyperlink>
        </w:p>
        <w:p w:rsidR="339E849C" w:rsidP="339E849C" w:rsidRDefault="339E849C" w14:paraId="3F622132" w14:textId="2F66EA15">
          <w:pPr>
            <w:pStyle w:val="TDC1"/>
            <w:tabs>
              <w:tab w:val="right" w:leader="dot" w:pos="9390"/>
            </w:tabs>
            <w:rPr>
              <w:rStyle w:val="Hipervnculo"/>
            </w:rPr>
          </w:pPr>
          <w:hyperlink w:anchor="_Toc1890938849">
            <w:r w:rsidRPr="339E849C" w:rsidR="339E849C">
              <w:rPr>
                <w:rStyle w:val="Hipervnculo"/>
              </w:rPr>
              <w:t>ANEXO VI: CRITERIOS PARA INSPECCIÓN DE ARMADO DE PRUEBA</w:t>
            </w:r>
            <w:r>
              <w:tab/>
            </w:r>
            <w:r>
              <w:fldChar w:fldCharType="begin"/>
            </w:r>
            <w:r>
              <w:instrText xml:space="preserve">PAGEREF _Toc1890938849 \h</w:instrText>
            </w:r>
            <w:r>
              <w:fldChar w:fldCharType="separate"/>
            </w:r>
            <w:r w:rsidRPr="339E849C" w:rsidR="339E849C">
              <w:rPr>
                <w:rStyle w:val="Hipervnculo"/>
              </w:rPr>
              <w:t>32</w:t>
            </w:r>
            <w:r>
              <w:fldChar w:fldCharType="end"/>
            </w:r>
          </w:hyperlink>
          <w:r>
            <w:fldChar w:fldCharType="end"/>
          </w:r>
        </w:p>
      </w:sdtContent>
    </w:sdt>
    <w:p w:rsidRPr="00211E48" w:rsidR="00E6143D" w:rsidP="339E849C" w:rsidRDefault="00E6143D" w14:paraId="0D040526" w14:textId="5E04E9C8">
      <w:pPr>
        <w:rPr>
          <w:rFonts w:cs="Calibri Light" w:cstheme="majorAscii"/>
        </w:rPr>
      </w:pPr>
    </w:p>
    <w:p w:rsidRPr="00211E48" w:rsidR="00B9586B" w:rsidP="00E6143D" w:rsidRDefault="00B9586B" w14:paraId="6E463BAC" w14:textId="61340331">
      <w:pPr>
        <w:rPr>
          <w:rFonts w:cstheme="majorHAnsi"/>
        </w:rPr>
      </w:pPr>
      <w:r w:rsidRPr="00211E48">
        <w:rPr>
          <w:rFonts w:cstheme="majorHAnsi"/>
        </w:rPr>
        <w:br w:type="page"/>
      </w:r>
    </w:p>
    <w:p w:rsidRPr="00C762F2" w:rsidR="00DC46C3" w:rsidP="339E849C" w:rsidRDefault="00F83656" w14:paraId="293EC069" w14:textId="01CBE223">
      <w:pPr>
        <w:pStyle w:val="Ttulo1"/>
        <w:keepLines w:val="0"/>
        <w:spacing w:before="360" w:after="360" w:line="240" w:lineRule="auto"/>
        <w:rPr>
          <w:rFonts w:cs="Calibri Light" w:cstheme="majorAscii"/>
        </w:rPr>
      </w:pPr>
      <w:bookmarkStart w:name="_Toc165177550" w:id="204470116"/>
      <w:r w:rsidRPr="339E849C" w:rsidR="42064453">
        <w:rPr>
          <w:rFonts w:cs="Calibri Light" w:cstheme="majorAscii"/>
        </w:rPr>
        <w:t>INTRODUCCIÓN</w:t>
      </w:r>
      <w:bookmarkEnd w:id="204470116"/>
    </w:p>
    <w:p w:rsidRPr="00211E48" w:rsidR="0080609E" w:rsidP="0080609E" w:rsidRDefault="0080609E" w14:paraId="7D38536B" w14:textId="77777777">
      <w:pPr>
        <w:pStyle w:val="Texto2"/>
        <w:spacing w:after="0"/>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rsidRPr="00211E48" w:rsidR="0080609E" w:rsidP="0080609E" w:rsidRDefault="0080609E" w14:paraId="74E5365D" w14:textId="77777777">
      <w:pPr>
        <w:pStyle w:val="Texto2"/>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Para todos los textos y normas citados en estas especificaciones se deberá considerar la última edición.</w:t>
      </w:r>
    </w:p>
    <w:p w:rsidRPr="00211E48" w:rsidR="0080609E" w:rsidP="339E849C" w:rsidRDefault="0080609E" w14:paraId="18638FCA" w14:textId="1BB6730D">
      <w:pPr>
        <w:pStyle w:val="Ttulo1"/>
        <w:rPr/>
      </w:pPr>
      <w:bookmarkStart w:name="_Toc485076787" w:id="1647414502"/>
      <w:r w:rsidR="440CF1B4">
        <w:rPr/>
        <w:t>NORMAS</w:t>
      </w:r>
      <w:bookmarkEnd w:id="1647414502"/>
    </w:p>
    <w:p w:rsidRPr="00211E48" w:rsidR="0080609E" w:rsidP="0080609E" w:rsidRDefault="0080609E" w14:paraId="41687657" w14:textId="5F90BF6B">
      <w:pPr>
        <w:ind w:left="0"/>
        <w:rPr>
          <w:rFonts w:cstheme="majorHAnsi"/>
        </w:rPr>
      </w:pPr>
      <w:r w:rsidRPr="00211E48">
        <w:rPr>
          <w:rFonts w:cstheme="majorHAnsi"/>
        </w:rPr>
        <w:t>Todos los diseños se realizarán empleando las normas que se listan más adelante, las que deberán aplicarse usando su última revisión.</w:t>
      </w:r>
    </w:p>
    <w:p w:rsidRPr="00211E48" w:rsidR="0080609E" w:rsidRDefault="0080609E" w14:paraId="63F03E8A" w14:textId="4F9D87D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r>
      <w:r w:rsidRPr="00211E48">
        <w:rPr>
          <w:rFonts w:cstheme="majorHAnsi"/>
          <w:lang w:val="en-US"/>
        </w:rPr>
        <w:t>General requirements for rolled structural steel bars, plates, shapes and sheet piling.</w:t>
      </w:r>
    </w:p>
    <w:p w:rsidRPr="0093788C" w:rsidR="0080609E" w:rsidRDefault="0080609E" w14:paraId="6972272A" w14:textId="363EFF04">
      <w:pPr>
        <w:pStyle w:val="Prrafodelista"/>
        <w:numPr>
          <w:ilvl w:val="0"/>
          <w:numId w:val="1"/>
        </w:numPr>
        <w:ind w:left="1134" w:hanging="567"/>
        <w:rPr>
          <w:rFonts w:cstheme="majorHAnsi"/>
        </w:rPr>
      </w:pPr>
      <w:r w:rsidRPr="00211E48">
        <w:rPr>
          <w:rFonts w:cstheme="majorHAnsi"/>
        </w:rPr>
        <w:t>ASTM A36 Especificación normalizada para el acero estructural.</w:t>
      </w:r>
    </w:p>
    <w:p w:rsidRPr="00211E48" w:rsidR="0080609E" w:rsidRDefault="0080609E" w14:paraId="29CA08A8" w14:textId="082B566A">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rsidRPr="00211E48" w:rsidR="0080609E" w:rsidRDefault="0080609E" w14:paraId="141A3E2A" w14:textId="593DA4DD">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rsidRPr="00211E48" w:rsidR="0080609E" w:rsidRDefault="0080609E" w14:paraId="3BF9B263" w14:textId="42D7B43F">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rsidRPr="00211E48" w:rsidR="0080609E" w:rsidRDefault="0080609E" w14:paraId="665B9690" w14:textId="648B7D44">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rsidRPr="00211E48" w:rsidR="0080609E" w:rsidRDefault="0080609E" w14:paraId="20184A31" w14:textId="52380DC7">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rsidRPr="00211E48" w:rsidR="0080609E" w:rsidRDefault="0080609E" w14:paraId="4A41D8F4" w14:textId="2F3FC685">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rsidRPr="00211E48" w:rsidR="0080609E" w:rsidRDefault="0080609E" w14:paraId="6001BB53" w14:textId="117605C8">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rsidR="00785855" w:rsidRDefault="0080609E" w14:paraId="608769A2" w14:textId="77777777">
      <w:pPr>
        <w:pStyle w:val="Prrafodelista"/>
        <w:numPr>
          <w:ilvl w:val="0"/>
          <w:numId w:val="1"/>
        </w:numPr>
        <w:ind w:left="1134" w:hanging="567"/>
        <w:rPr>
          <w:rFonts w:cstheme="majorHAnsi"/>
        </w:rPr>
      </w:pPr>
      <w:r w:rsidRPr="00211E48">
        <w:rPr>
          <w:rFonts w:cstheme="majorHAnsi"/>
        </w:rPr>
        <w:t>NCh 203 Of.2006 Acero para uso estructural.</w:t>
      </w:r>
    </w:p>
    <w:p w:rsidRPr="00785855" w:rsidR="00785855" w:rsidRDefault="00785855" w14:paraId="6DBB5B65" w14:textId="45EC52BA">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rsidRPr="00785855" w:rsidR="00785855" w:rsidRDefault="00785855" w14:paraId="162E9279" w14:textId="2DC46084">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rsidRPr="00785855" w:rsidR="0080609E" w:rsidRDefault="00785855" w14:paraId="5F6AD942" w14:textId="0159304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rsidRPr="0091373E" w:rsidR="0080609E" w:rsidP="339E849C" w:rsidRDefault="0080609E" w14:paraId="3FDE764C" w14:textId="77777777">
      <w:pPr>
        <w:pStyle w:val="Ttulo1"/>
        <w:rPr/>
      </w:pPr>
      <w:bookmarkStart w:name="3.08.02_ESPECIFICACIONES_TECNICAS_ESTRUC" w:id="2"/>
      <w:bookmarkStart w:name="_Toc445311708" w:id="3"/>
      <w:bookmarkStart w:name="_Toc465864483" w:id="4"/>
      <w:bookmarkStart w:name="_Toc488762850" w:id="5"/>
      <w:bookmarkEnd w:id="2"/>
      <w:bookmarkStart w:name="_Toc1362062176" w:id="653053996"/>
      <w:r w:rsidR="440CF1B4">
        <w:rPr/>
        <w:t xml:space="preserve">ESPECIFICACIONES TÉCNICAS DE FABRICACIÓN ESTRUCTURAS </w:t>
      </w:r>
      <w:bookmarkEnd w:id="3"/>
      <w:r w:rsidR="440CF1B4">
        <w:rPr/>
        <w:t>ALTAS Y BAJAS DE SS/EE</w:t>
      </w:r>
      <w:bookmarkEnd w:id="4"/>
      <w:bookmarkEnd w:id="5"/>
      <w:bookmarkEnd w:id="653053996"/>
    </w:p>
    <w:p w:rsidRPr="0091373E" w:rsidR="0080609E" w:rsidP="339E849C" w:rsidRDefault="0080609E" w14:paraId="546D2470" w14:textId="77777777">
      <w:pPr>
        <w:pStyle w:val="Ttulo2"/>
        <w:ind w:left="1134" w:hanging="567"/>
        <w:rPr/>
      </w:pPr>
      <w:bookmarkStart w:name="_Toc465864484" w:id="7"/>
      <w:bookmarkStart w:name="_Toc488762851" w:id="8"/>
      <w:bookmarkStart w:name="_Toc1313563763" w:id="1173733467"/>
      <w:r w:rsidR="440CF1B4">
        <w:rPr/>
        <w:t>ACERO ESTRUCTURAL</w:t>
      </w:r>
      <w:bookmarkEnd w:id="7"/>
      <w:bookmarkEnd w:id="8"/>
      <w:bookmarkEnd w:id="1173733467"/>
    </w:p>
    <w:p w:rsidRPr="00211E48" w:rsidR="0080609E" w:rsidP="00951A81" w:rsidRDefault="0080609E" w14:paraId="7A1BCCED" w14:textId="77777777">
      <w:pPr>
        <w:rPr>
          <w:rFonts w:cstheme="majorHAnsi"/>
        </w:rPr>
      </w:pPr>
      <w:r w:rsidRPr="00211E48">
        <w:rPr>
          <w:rFonts w:cstheme="majorHAnsi"/>
        </w:rPr>
        <w:t>El acero estructural deberá cumplir con alguna de las siguientes normas:</w:t>
      </w:r>
    </w:p>
    <w:p w:rsidRPr="00211E48" w:rsidR="0080609E" w:rsidRDefault="0080609E" w14:paraId="1791A40D" w14:textId="77777777">
      <w:pPr>
        <w:pStyle w:val="Prrafodelista"/>
        <w:numPr>
          <w:ilvl w:val="0"/>
          <w:numId w:val="1"/>
        </w:numPr>
        <w:rPr>
          <w:rFonts w:cstheme="majorHAnsi"/>
        </w:rPr>
      </w:pPr>
      <w:r w:rsidRPr="00211E48">
        <w:rPr>
          <w:rFonts w:cstheme="majorHAnsi"/>
        </w:rPr>
        <w:t>Normas NCh 203, calidades A240ES, A270ES y A345ES</w:t>
      </w:r>
    </w:p>
    <w:p w:rsidRPr="00211E48" w:rsidR="0080609E" w:rsidRDefault="0080609E" w14:paraId="494F3541" w14:textId="77777777">
      <w:pPr>
        <w:pStyle w:val="Prrafodelista"/>
        <w:numPr>
          <w:ilvl w:val="0"/>
          <w:numId w:val="1"/>
        </w:numPr>
        <w:rPr>
          <w:rFonts w:cstheme="majorHAnsi"/>
        </w:rPr>
      </w:pPr>
      <w:r w:rsidRPr="00211E48">
        <w:rPr>
          <w:rFonts w:cstheme="majorHAnsi"/>
        </w:rPr>
        <w:t>Norma ASTM A36 o A572 grado 50.</w:t>
      </w:r>
    </w:p>
    <w:p w:rsidRPr="00785855" w:rsidR="00785855" w:rsidP="00785855" w:rsidRDefault="00785855" w14:paraId="63F8D722" w14:textId="77777777">
      <w:pPr>
        <w:pStyle w:val="Texto2"/>
        <w:ind w:left="1134"/>
        <w:rPr>
          <w:rFonts w:asciiTheme="majorHAnsi" w:hAnsiTheme="majorHAnsi" w:eastAsiaTheme="minorHAnsi" w:cstheme="majorHAnsi"/>
          <w:spacing w:val="0"/>
          <w:sz w:val="22"/>
          <w:szCs w:val="22"/>
          <w:lang w:eastAsia="en-US"/>
        </w:rPr>
      </w:pPr>
      <w:bookmarkStart w:name="_Toc465864485" w:id="10"/>
      <w:bookmarkStart w:name="_Toc488762852" w:id="11"/>
      <w:r w:rsidRPr="00785855">
        <w:rPr>
          <w:rFonts w:asciiTheme="majorHAnsi" w:hAnsiTheme="majorHAnsi" w:eastAsiaTheme="minorHAnsi" w:cstheme="majorHAnsi"/>
          <w:spacing w:val="0"/>
          <w:sz w:val="22"/>
          <w:szCs w:val="22"/>
          <w:lang w:eastAsia="en-US"/>
        </w:rPr>
        <w:t xml:space="preserve">Todos los perfiles ángulo serán laminados, los perfiles canal serán de plancha doblada y los </w:t>
      </w:r>
      <w:r w:rsidRPr="00785855">
        <w:rPr>
          <w:rFonts w:asciiTheme="majorHAnsi" w:hAnsiTheme="majorHAnsi" w:eastAsiaTheme="minorHAnsi" w:cstheme="majorHAnsi"/>
          <w:spacing w:val="0"/>
          <w:sz w:val="22"/>
          <w:szCs w:val="22"/>
          <w:lang w:eastAsia="en-US"/>
        </w:rPr>
        <w:t>perfiles T y doble T de plancha soldada.</w:t>
      </w:r>
    </w:p>
    <w:p w:rsidRPr="00211E48" w:rsidR="0080609E" w:rsidP="00951A81" w:rsidRDefault="0080609E" w14:paraId="5FE69922" w14:textId="415A74C4">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rsidR="0080609E" w:rsidP="00951A81" w:rsidRDefault="0080609E" w14:paraId="2C8D894A" w14:textId="6842D553">
      <w:pPr>
        <w:rPr>
          <w:rFonts w:cstheme="majorHAnsi"/>
        </w:rPr>
      </w:pPr>
      <w:r w:rsidRPr="00211E48">
        <w:rPr>
          <w:rFonts w:cstheme="majorHAnsi"/>
        </w:rPr>
        <w:t>El material deberá estar recto, sin óxido suelto o en escamas, sin grasa ni otras   suciedades y no podrá ser acero de segunda clase o reutilizado.</w:t>
      </w:r>
    </w:p>
    <w:p w:rsidRPr="00785855" w:rsidR="00785855" w:rsidP="00785855" w:rsidRDefault="00785855" w14:paraId="23A8E2F6" w14:textId="77777777">
      <w:r w:rsidRPr="00785855">
        <w:t>Se deben presentar certificados de materiales, los que deben incluir lo siguiente:</w:t>
      </w:r>
    </w:p>
    <w:p w:rsidRPr="00785855" w:rsidR="00785855" w:rsidRDefault="00785855" w14:paraId="2117B497" w14:textId="77777777">
      <w:pPr>
        <w:pStyle w:val="Prrafodelista"/>
        <w:numPr>
          <w:ilvl w:val="0"/>
          <w:numId w:val="13"/>
        </w:numPr>
      </w:pPr>
      <w:r w:rsidRPr="00785855">
        <w:t>Composición química del acero de perfiles, planchas y pernos.</w:t>
      </w:r>
    </w:p>
    <w:p w:rsidRPr="00785855" w:rsidR="00785855" w:rsidRDefault="00785855" w14:paraId="2577B855" w14:textId="77777777">
      <w:pPr>
        <w:pStyle w:val="Prrafodelista"/>
        <w:numPr>
          <w:ilvl w:val="0"/>
          <w:numId w:val="13"/>
        </w:numPr>
      </w:pPr>
      <w:r w:rsidRPr="00785855">
        <w:t>Pruebas de resistencia del acero para perfiles y planchas.</w:t>
      </w:r>
    </w:p>
    <w:p w:rsidRPr="00785855" w:rsidR="00785855" w:rsidRDefault="00785855" w14:paraId="66FECD15" w14:textId="78CFA1FC">
      <w:pPr>
        <w:pStyle w:val="Prrafodelista"/>
        <w:numPr>
          <w:ilvl w:val="0"/>
          <w:numId w:val="13"/>
        </w:numPr>
      </w:pPr>
      <w:r w:rsidRPr="00785855">
        <w:t>Pruebas de resistencia de los pernos según estándar ASTM.</w:t>
      </w:r>
    </w:p>
    <w:p w:rsidRPr="0091373E" w:rsidR="0080609E" w:rsidP="339E849C" w:rsidRDefault="0080609E" w14:paraId="4CD8B0DA" w14:textId="77777777">
      <w:pPr>
        <w:pStyle w:val="Ttulo2"/>
        <w:ind w:left="1134"/>
        <w:rPr/>
      </w:pPr>
      <w:bookmarkStart w:name="_Toc1483744423" w:id="2013626827"/>
      <w:r w:rsidR="440CF1B4">
        <w:rPr/>
        <w:t>PERNOS</w:t>
      </w:r>
      <w:bookmarkEnd w:id="10"/>
      <w:bookmarkEnd w:id="11"/>
      <w:bookmarkEnd w:id="2013626827"/>
    </w:p>
    <w:p w:rsidR="0080609E" w:rsidP="00951A81" w:rsidRDefault="0080609E" w14:paraId="30057449" w14:textId="1846DA83">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Los pernos </w:t>
      </w:r>
      <w:r w:rsidR="00785855">
        <w:rPr>
          <w:rFonts w:asciiTheme="majorHAnsi" w:hAnsiTheme="majorHAnsi" w:eastAsiaTheme="minorHAnsi" w:cstheme="majorHAnsi"/>
          <w:spacing w:val="0"/>
          <w:sz w:val="22"/>
          <w:szCs w:val="22"/>
          <w:lang w:eastAsia="en-US"/>
        </w:rPr>
        <w:t xml:space="preserve">de conexión </w:t>
      </w:r>
      <w:r w:rsidRPr="00211E48">
        <w:rPr>
          <w:rFonts w:asciiTheme="majorHAnsi" w:hAnsiTheme="majorHAnsi" w:eastAsiaTheme="minorHAnsi" w:cstheme="majorHAnsi"/>
          <w:spacing w:val="0"/>
          <w:sz w:val="22"/>
          <w:szCs w:val="22"/>
          <w:lang w:eastAsia="en-US"/>
        </w:rPr>
        <w:t>serán de alta resistencia, según norma ASTM A394 Tipo 1, galvanizados.</w:t>
      </w:r>
    </w:p>
    <w:p w:rsidRPr="00211E48" w:rsidR="00785855" w:rsidP="00785855" w:rsidRDefault="00785855" w14:paraId="71398890" w14:textId="57FB6CC8">
      <w:pPr>
        <w:pStyle w:val="Texto3"/>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rsidRPr="00785855" w:rsidR="0080609E" w:rsidP="00785855" w:rsidRDefault="0080609E" w14:paraId="4B276ABF" w14:textId="638914C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acero para la fabricación de los pernos de anclaje será calidad: ASTM A193 </w:t>
      </w:r>
      <w:r w:rsidR="004A7B4D">
        <w:rPr>
          <w:rFonts w:asciiTheme="majorHAnsi" w:hAnsiTheme="majorHAnsi" w:eastAsiaTheme="minorHAnsi" w:cstheme="majorHAnsi"/>
          <w:spacing w:val="0"/>
          <w:sz w:val="22"/>
          <w:szCs w:val="22"/>
          <w:lang w:eastAsia="en-US"/>
        </w:rPr>
        <w:t>Tipo</w:t>
      </w:r>
      <w:r w:rsidRPr="00211E48">
        <w:rPr>
          <w:rFonts w:asciiTheme="majorHAnsi" w:hAnsiTheme="majorHAnsi" w:eastAsiaTheme="minorHAnsi" w:cstheme="majorHAnsi"/>
          <w:spacing w:val="0"/>
          <w:sz w:val="22"/>
          <w:szCs w:val="22"/>
          <w:lang w:eastAsia="en-US"/>
        </w:rPr>
        <w:t xml:space="preserve"> B7.</w:t>
      </w:r>
    </w:p>
    <w:p w:rsidRPr="00211E48" w:rsidR="0080609E" w:rsidP="00951A81" w:rsidRDefault="0080609E" w14:paraId="4237105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Se aceptará otra calidad de acero para pernos de anclaje siempre que se garantice que cumpla con los requisitos indicados en esta sección.</w:t>
      </w:r>
    </w:p>
    <w:p w:rsidRPr="00211E48" w:rsidR="0080609E" w:rsidP="00951A81" w:rsidRDefault="0080609E" w14:paraId="557B4D4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electrodos deberán cumplir con la norma AWS. En general, se usarán electrodos E6010 o E6011.</w:t>
      </w:r>
    </w:p>
    <w:p w:rsidRPr="00211E48" w:rsidR="0080609E" w:rsidP="00951A81" w:rsidRDefault="0080609E" w14:paraId="76504494" w14:textId="5CC7F39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Antes de comenzar el proceso de fabricación,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los certificados que acrediten que los materiales cumplen con las normas indicadas en los planos.</w:t>
      </w:r>
    </w:p>
    <w:p w:rsidRPr="00211E48" w:rsidR="0080609E" w:rsidP="00951A81" w:rsidRDefault="0080609E" w14:paraId="0063CCEB"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91373E" w:rsidR="0080609E" w:rsidP="339E849C" w:rsidRDefault="0080609E" w14:paraId="46D8950F" w14:textId="77777777">
      <w:pPr>
        <w:pStyle w:val="Ttulo2"/>
        <w:ind w:left="1134" w:hanging="567"/>
        <w:rPr/>
      </w:pPr>
      <w:bookmarkStart w:name="_Toc465864486" w:id="13"/>
      <w:bookmarkStart w:name="_Toc488762853" w:id="14"/>
      <w:bookmarkStart w:name="_Toc1095719362" w:id="1202636798"/>
      <w:r w:rsidR="440CF1B4">
        <w:rPr/>
        <w:t>ARMADO DE PRUEBA</w:t>
      </w:r>
      <w:bookmarkEnd w:id="13"/>
      <w:bookmarkEnd w:id="14"/>
      <w:bookmarkEnd w:id="1202636798"/>
    </w:p>
    <w:p w:rsidRPr="00211E48" w:rsidR="0080609E" w:rsidP="0080609E" w:rsidRDefault="0080609E" w14:paraId="7DDB3E9D" w14:textId="6C10A52A">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rsidRPr="00211E48" w:rsidR="0080609E" w:rsidRDefault="0080609E" w14:paraId="5EFDFB1A" w14:textId="77777777">
      <w:pPr>
        <w:pStyle w:val="Prrafodelista"/>
        <w:numPr>
          <w:ilvl w:val="0"/>
          <w:numId w:val="1"/>
        </w:numPr>
        <w:rPr>
          <w:rFonts w:cstheme="majorHAnsi"/>
        </w:rPr>
      </w:pPr>
      <w:r w:rsidRPr="00211E48">
        <w:rPr>
          <w:rFonts w:cstheme="majorHAnsi"/>
        </w:rPr>
        <w:t>Fabricación de estructuras.</w:t>
      </w:r>
    </w:p>
    <w:p w:rsidRPr="00211E48" w:rsidR="0080609E" w:rsidRDefault="0080609E" w14:paraId="50970E34" w14:textId="77777777">
      <w:pPr>
        <w:pStyle w:val="Prrafodelista"/>
        <w:numPr>
          <w:ilvl w:val="0"/>
          <w:numId w:val="1"/>
        </w:numPr>
        <w:rPr>
          <w:rFonts w:cstheme="majorHAnsi"/>
        </w:rPr>
      </w:pPr>
      <w:r w:rsidRPr="00211E48">
        <w:rPr>
          <w:rFonts w:cstheme="majorHAnsi"/>
        </w:rPr>
        <w:t>Galvanizado de estructuras</w:t>
      </w:r>
    </w:p>
    <w:p w:rsidRPr="00211E48" w:rsidR="0080609E" w:rsidRDefault="0080609E" w14:paraId="4E08C119" w14:textId="77777777">
      <w:pPr>
        <w:pStyle w:val="Prrafodelista"/>
        <w:numPr>
          <w:ilvl w:val="0"/>
          <w:numId w:val="1"/>
        </w:numPr>
        <w:rPr>
          <w:rFonts w:cstheme="majorHAnsi"/>
        </w:rPr>
      </w:pPr>
      <w:r w:rsidRPr="00211E48">
        <w:rPr>
          <w:rFonts w:cstheme="majorHAnsi"/>
        </w:rPr>
        <w:t>Reparación de estructuras</w:t>
      </w:r>
    </w:p>
    <w:p w:rsidRPr="00211E48" w:rsidR="0080609E" w:rsidRDefault="0080609E" w14:paraId="40E4BE9D" w14:textId="77777777">
      <w:pPr>
        <w:pStyle w:val="Prrafodelista"/>
        <w:numPr>
          <w:ilvl w:val="0"/>
          <w:numId w:val="1"/>
        </w:numPr>
        <w:rPr>
          <w:rFonts w:cstheme="majorHAnsi"/>
        </w:rPr>
      </w:pPr>
      <w:r w:rsidRPr="00211E48">
        <w:rPr>
          <w:rFonts w:cstheme="majorHAnsi"/>
        </w:rPr>
        <w:t>Prearmado de estructuras</w:t>
      </w:r>
    </w:p>
    <w:p w:rsidRPr="00211E48" w:rsidR="0080609E" w:rsidRDefault="0080609E" w14:paraId="22716168" w14:textId="77777777">
      <w:pPr>
        <w:pStyle w:val="Prrafodelista"/>
        <w:numPr>
          <w:ilvl w:val="0"/>
          <w:numId w:val="1"/>
        </w:numPr>
        <w:rPr>
          <w:rFonts w:cstheme="majorHAnsi"/>
        </w:rPr>
      </w:pPr>
      <w:r w:rsidRPr="00211E48">
        <w:rPr>
          <w:rFonts w:cstheme="majorHAnsi"/>
        </w:rPr>
        <w:t>Almacenaje, embalaje y transporte.</w:t>
      </w:r>
    </w:p>
    <w:p w:rsidRPr="00211E48" w:rsidR="0080609E" w:rsidP="0080609E" w:rsidRDefault="0080609E" w14:paraId="48DD80BB" w14:textId="77777777">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rsidRPr="00211E48" w:rsidR="0080609E" w:rsidP="0080609E" w:rsidRDefault="0080609E" w14:paraId="74A05F2C" w14:textId="77777777">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rsidRPr="00211E48" w:rsidR="0080609E" w:rsidP="0080609E" w:rsidRDefault="0080609E" w14:paraId="477001A3" w14:textId="77777777">
      <w:pPr>
        <w:spacing w:line="264" w:lineRule="auto"/>
        <w:rPr>
          <w:rFonts w:cstheme="majorHAnsi"/>
        </w:rPr>
      </w:pPr>
      <w:r w:rsidRPr="00211E48">
        <w:rPr>
          <w:rFonts w:cstheme="majorHAnsi"/>
        </w:rPr>
        <w:t>Estos prototipos deberán quedar apoyados de forma tal que no se produzcan deformaciones que afecten sus montajes.</w:t>
      </w:r>
    </w:p>
    <w:p w:rsidRPr="00211E48" w:rsidR="0080609E" w:rsidP="0080609E" w:rsidRDefault="0080609E" w14:paraId="2EFB9E5C" w14:textId="77777777">
      <w:pPr>
        <w:spacing w:line="264" w:lineRule="auto"/>
        <w:rPr>
          <w:rFonts w:cstheme="majorHAnsi"/>
        </w:rPr>
      </w:pPr>
      <w:r w:rsidRPr="00211E48">
        <w:rPr>
          <w:rFonts w:cstheme="majorHAnsi"/>
        </w:rPr>
        <w:t>La fabricación de las piezas del prototipo deberá cumplir con las presentes especificaciones técnicas.</w:t>
      </w:r>
    </w:p>
    <w:p w:rsidRPr="00211E48" w:rsidR="0080609E" w:rsidP="0080609E" w:rsidRDefault="0080609E" w14:paraId="05F70897" w14:textId="77777777">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rsidRPr="00211E48" w:rsidR="0080609E" w:rsidP="0080609E" w:rsidRDefault="0080609E" w14:paraId="7111422C" w14:textId="77777777">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rsidRPr="00211E48" w:rsidR="0080609E" w:rsidP="0080609E" w:rsidRDefault="0080609E" w14:paraId="3E249077" w14:textId="77777777">
      <w:pPr>
        <w:spacing w:line="264" w:lineRule="auto"/>
        <w:rPr>
          <w:rFonts w:cstheme="majorHAnsi"/>
        </w:rPr>
      </w:pPr>
      <w:r w:rsidRPr="00211E48">
        <w:rPr>
          <w:rFonts w:cstheme="majorHAnsi"/>
        </w:rPr>
        <w:t>Será responsabilidad del Fabricante la inspección y protocolización de los armados de prueba en fábrica.</w:t>
      </w:r>
    </w:p>
    <w:p w:rsidRPr="00211E48" w:rsidR="0080609E" w:rsidP="0080609E" w:rsidRDefault="0080609E" w14:paraId="39F54114" w14:textId="67844B1A">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rsidRPr="00211E48" w:rsidR="0080609E" w:rsidRDefault="0080609E" w14:paraId="10CE61E1" w14:textId="77777777">
      <w:pPr>
        <w:pStyle w:val="Prrafodelista"/>
        <w:numPr>
          <w:ilvl w:val="0"/>
          <w:numId w:val="1"/>
        </w:numPr>
        <w:rPr>
          <w:rFonts w:cstheme="majorHAnsi"/>
        </w:rPr>
      </w:pPr>
      <w:r w:rsidRPr="00211E48">
        <w:rPr>
          <w:rFonts w:cstheme="majorHAnsi"/>
        </w:rPr>
        <w:t>Espacio físico en patio de estructuras con techo móvil</w:t>
      </w:r>
    </w:p>
    <w:p w:rsidRPr="00211E48" w:rsidR="0080609E" w:rsidRDefault="0080609E" w14:paraId="588D9E66" w14:textId="77777777">
      <w:pPr>
        <w:pStyle w:val="Prrafodelista"/>
        <w:numPr>
          <w:ilvl w:val="0"/>
          <w:numId w:val="1"/>
        </w:numPr>
        <w:rPr>
          <w:rFonts w:cstheme="majorHAnsi"/>
        </w:rPr>
      </w:pPr>
      <w:r w:rsidRPr="00211E48">
        <w:rPr>
          <w:rFonts w:cstheme="majorHAnsi"/>
        </w:rPr>
        <w:t>Mesa del tamaño suficiente para trabajar con los planos</w:t>
      </w:r>
    </w:p>
    <w:p w:rsidRPr="00211E48" w:rsidR="0080609E" w:rsidRDefault="0080609E" w14:paraId="4C028898" w14:textId="0BAB1B23">
      <w:pPr>
        <w:pStyle w:val="Prrafodelista"/>
        <w:numPr>
          <w:ilvl w:val="0"/>
          <w:numId w:val="1"/>
        </w:numPr>
        <w:rPr>
          <w:rFonts w:cstheme="majorHAnsi"/>
        </w:rPr>
      </w:pPr>
      <w:r w:rsidRPr="00211E48">
        <w:rPr>
          <w:rFonts w:cstheme="majorHAnsi"/>
        </w:rPr>
        <w:t xml:space="preserve">Personal de apoyo y </w:t>
      </w:r>
      <w:r w:rsidRPr="00211E48" w:rsidR="00432952">
        <w:rPr>
          <w:rFonts w:cstheme="majorHAnsi"/>
        </w:rPr>
        <w:t>grúas</w:t>
      </w:r>
      <w:r w:rsidRPr="00211E48">
        <w:rPr>
          <w:rFonts w:cstheme="majorHAnsi"/>
        </w:rPr>
        <w:t xml:space="preserve"> según necesite el equipo de inspección</w:t>
      </w:r>
    </w:p>
    <w:p w:rsidRPr="00211E48" w:rsidR="0080609E" w:rsidRDefault="0080609E" w14:paraId="183F0B62" w14:textId="77777777">
      <w:pPr>
        <w:pStyle w:val="Prrafodelista"/>
        <w:numPr>
          <w:ilvl w:val="0"/>
          <w:numId w:val="1"/>
        </w:numPr>
        <w:rPr>
          <w:rFonts w:cstheme="majorHAnsi"/>
        </w:rPr>
      </w:pPr>
      <w:r w:rsidRPr="00211E48">
        <w:rPr>
          <w:rFonts w:cstheme="majorHAnsi"/>
        </w:rPr>
        <w:t>Copia en formato A1 de los planos de fabricación.</w:t>
      </w:r>
    </w:p>
    <w:p w:rsidRPr="00211E48" w:rsidR="0080609E" w:rsidRDefault="0080609E" w14:paraId="45A4721D" w14:textId="77777777">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rsidRPr="00211E48" w:rsidR="0080609E" w:rsidP="0080609E" w:rsidRDefault="0080609E" w14:paraId="50BA8F43" w14:textId="12654FF8">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rsidRPr="00211E48" w:rsidR="0080609E" w:rsidP="0080609E" w:rsidRDefault="0080609E" w14:paraId="2016D72E" w14:textId="31D44975">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Pr="00211E48" w:rsidR="00DF0124">
        <w:rPr>
          <w:rFonts w:cstheme="majorHAnsi"/>
        </w:rPr>
        <w:t xml:space="preserve"> </w:t>
      </w:r>
      <w:r w:rsidRPr="00211E48">
        <w:rPr>
          <w:rFonts w:cstheme="majorHAnsi"/>
        </w:rPr>
        <w:t>en la inspección de armado de prueba no libera al Fabricante de la responsabilidad en esta inspección.</w:t>
      </w:r>
    </w:p>
    <w:p w:rsidRPr="00211E48" w:rsidR="0080609E" w:rsidP="0080609E" w:rsidRDefault="0080609E" w14:paraId="2749D162" w14:textId="080B8B0C">
      <w:pPr>
        <w:spacing w:line="264" w:lineRule="auto"/>
        <w:rPr>
          <w:rFonts w:cstheme="majorHAnsi"/>
        </w:rPr>
      </w:pPr>
      <w:r w:rsidRPr="00211E48">
        <w:rPr>
          <w:rFonts w:cstheme="majorHAnsi"/>
        </w:rPr>
        <w:t>Las modificaciones motivadas por el armado de prueba deberán ser protocolizadas según documento</w:t>
      </w:r>
      <w:r w:rsidR="00432952">
        <w:rPr>
          <w:rFonts w:cstheme="majorHAnsi"/>
        </w:rPr>
        <w:t xml:space="preserve"> Anex</w:t>
      </w:r>
      <w:r w:rsidRPr="0091373E" w:rsidR="00432952">
        <w:rPr>
          <w:rFonts w:cstheme="majorHAnsi"/>
        </w:rPr>
        <w:t>o</w:t>
      </w:r>
      <w:r w:rsidRPr="0091373E">
        <w:rPr>
          <w:rFonts w:cstheme="majorHAnsi"/>
        </w:rPr>
        <w:t xml:space="preserve"> </w:t>
      </w:r>
      <w:r w:rsidRPr="0091373E" w:rsid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rsidRPr="0091373E" w:rsidR="0080609E" w:rsidP="339E849C" w:rsidRDefault="0080609E" w14:paraId="51A55F7F" w14:textId="77777777">
      <w:pPr>
        <w:pStyle w:val="Ttulo2"/>
        <w:ind w:left="1134" w:hanging="567"/>
        <w:rPr/>
      </w:pPr>
      <w:bookmarkStart w:name="_Toc465864487" w:id="17"/>
      <w:bookmarkStart w:name="_Toc488762854" w:id="18"/>
      <w:bookmarkStart w:name="_Toc1622605260" w:id="1800739992"/>
      <w:r w:rsidR="440CF1B4">
        <w:rPr/>
        <w:t>FABRICACIÓN</w:t>
      </w:r>
      <w:bookmarkEnd w:id="1800739992"/>
      <w:r w:rsidR="440CF1B4">
        <w:rPr/>
        <w:t xml:space="preserve"> </w:t>
      </w:r>
      <w:bookmarkEnd w:id="17"/>
      <w:bookmarkEnd w:id="18"/>
    </w:p>
    <w:p w:rsidRPr="00211E48" w:rsidR="0080609E" w:rsidP="00951A81" w:rsidRDefault="0080609E" w14:paraId="504D7D40" w14:textId="77777777">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rsidRPr="00211E48" w:rsidR="0080609E" w:rsidP="00951A81" w:rsidRDefault="0080609E" w14:paraId="47CAF297" w14:textId="1D523AFF">
      <w:pPr>
        <w:spacing w:line="264" w:lineRule="auto"/>
        <w:rPr>
          <w:rFonts w:cstheme="majorHAnsi"/>
        </w:rPr>
      </w:pPr>
      <w:bookmarkStart w:name="_Toc465864488" w:id="19"/>
      <w:bookmarkStart w:name="_Toc488762855" w:id="20"/>
      <w:r w:rsidRPr="00211E48">
        <w:rPr>
          <w:rFonts w:cstheme="majorHAnsi"/>
        </w:rPr>
        <w:t xml:space="preserve">La fabricación debe hacerse </w:t>
      </w:r>
      <w:r w:rsidRPr="00211E48" w:rsidR="00951A81">
        <w:rPr>
          <w:rFonts w:cstheme="majorHAnsi"/>
        </w:rPr>
        <w:t>de acuerdo con</w:t>
      </w:r>
      <w:r w:rsidRPr="00211E48">
        <w:rPr>
          <w:rFonts w:cstheme="majorHAnsi"/>
        </w:rPr>
        <w:t xml:space="preserve"> lo indicado en los planos, considerando lo siguiente:</w:t>
      </w:r>
    </w:p>
    <w:p w:rsidRPr="00211E48" w:rsidR="0080609E" w:rsidRDefault="0080609E" w14:paraId="4FC96BBD" w14:textId="77777777">
      <w:pPr>
        <w:pStyle w:val="Prrafodelista"/>
        <w:numPr>
          <w:ilvl w:val="0"/>
          <w:numId w:val="1"/>
        </w:numPr>
        <w:rPr>
          <w:rFonts w:cstheme="majorHAnsi"/>
        </w:rPr>
      </w:pPr>
      <w:r w:rsidRPr="00211E48">
        <w:rPr>
          <w:rFonts w:cstheme="majorHAnsi"/>
        </w:rPr>
        <w:t>No se aceptará el uso de calor para enderezar el material que se empleará en la fabricación.</w:t>
      </w:r>
    </w:p>
    <w:p w:rsidRPr="00211E48" w:rsidR="0080609E" w:rsidRDefault="0080609E" w14:paraId="7D37062D" w14:textId="77777777">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rsidRPr="00211E48" w:rsidR="0080609E" w:rsidRDefault="0080609E" w14:paraId="42F4E85B" w14:textId="77777777">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rsidRPr="00211E48" w:rsidR="0080609E" w:rsidRDefault="0080609E" w14:paraId="4882B636" w14:textId="77777777">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rsidRPr="00211E48" w:rsidR="0080609E" w:rsidRDefault="0080609E" w14:paraId="59951693" w14:textId="77777777">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rsidRPr="000A7B26" w:rsidR="0080609E" w:rsidRDefault="0080609E" w14:paraId="75B35C59" w14:textId="3F0DB5B7">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rsidRPr="00211E48" w:rsidR="0080609E" w:rsidP="0080609E" w:rsidRDefault="0080609E" w14:paraId="7CEAB425" w14:textId="77777777">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rsidRPr="00211E48" w:rsidR="0080609E" w:rsidP="0080609E" w:rsidRDefault="0080609E" w14:paraId="530DEC59" w14:textId="474676D6">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Pr="00211E48" w:rsidR="00951A81">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t>inspección, medición y ensayo. Todos los equipos e instrumentos utilizados para el control del recubrimiento deben contar con su certificado de calibración, otorgado por un organismo reconocido de tercera parte.</w:t>
      </w:r>
    </w:p>
    <w:p w:rsidRPr="000A7B26" w:rsidR="000A7B26" w:rsidP="000A7B26" w:rsidRDefault="000A7B26" w14:paraId="1B216D64" w14:textId="77777777">
      <w:pPr>
        <w:pStyle w:val="Texto2"/>
        <w:ind w:left="1134"/>
        <w:rPr>
          <w:rFonts w:asciiTheme="majorHAnsi" w:hAnsiTheme="majorHAnsi" w:eastAsiaTheme="minorHAnsi" w:cstheme="majorHAnsi"/>
          <w:spacing w:val="0"/>
          <w:sz w:val="22"/>
          <w:szCs w:val="22"/>
          <w:lang w:eastAsia="en-US"/>
        </w:rPr>
      </w:pPr>
      <w:r w:rsidRPr="000A7B26">
        <w:rPr>
          <w:rFonts w:asciiTheme="majorHAnsi" w:hAnsiTheme="majorHAnsi" w:eastAsiaTheme="min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rsidRPr="0091373E" w:rsidR="0080609E" w:rsidP="339E849C" w:rsidRDefault="0080609E" w14:paraId="66B6331B" w14:textId="77777777">
      <w:pPr>
        <w:pStyle w:val="Ttulo2"/>
        <w:ind w:left="1134" w:hanging="567"/>
        <w:rPr/>
      </w:pPr>
      <w:bookmarkStart w:name="_Toc678174023" w:id="1895570791"/>
      <w:r w:rsidR="440CF1B4">
        <w:rPr/>
        <w:t>TOLERANCIAS DE FABRICACIÓN</w:t>
      </w:r>
      <w:bookmarkEnd w:id="19"/>
      <w:bookmarkEnd w:id="20"/>
      <w:bookmarkEnd w:id="1895570791"/>
    </w:p>
    <w:p w:rsidRPr="0091373E" w:rsidR="0080609E" w:rsidP="339E849C" w:rsidRDefault="00EE49DE" w14:paraId="76D372CA" w14:textId="7801BD87">
      <w:pPr>
        <w:pStyle w:val="Ttulo2"/>
        <w:ind w:left="1134" w:hanging="567"/>
        <w:rPr/>
      </w:pPr>
      <w:bookmarkStart w:name="_Toc1214518818" w:id="1699099835"/>
      <w:r w:rsidR="14038B64">
        <w:rPr/>
        <w:t>DIMENSIONES DE LOS MATERIALES</w:t>
      </w:r>
      <w:bookmarkEnd w:id="1699099835"/>
    </w:p>
    <w:p w:rsidRPr="0091373E" w:rsidR="0080609E" w:rsidP="339E849C" w:rsidRDefault="0072322B" w14:paraId="28E7A360" w14:textId="1349F03C">
      <w:pPr>
        <w:pStyle w:val="Ttulo4"/>
        <w:ind w:left="1701" w:hanging="1134"/>
        <w:rPr/>
      </w:pPr>
      <w:bookmarkStart w:name="_Toc1462554612" w:id="993474579"/>
      <w:r w:rsidR="1DC5BCE8">
        <w:rPr/>
        <w:t>PERFILES Y PLANCHAS</w:t>
      </w:r>
      <w:bookmarkEnd w:id="993474579"/>
    </w:p>
    <w:p w:rsidRPr="00211E48" w:rsidR="0080609E" w:rsidP="00FC7C27" w:rsidRDefault="0080609E" w14:paraId="5973543E" w14:textId="7777777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rsidRPr="00211E48" w:rsidR="0080609E" w:rsidP="00FC7C27" w:rsidRDefault="0080609E" w14:paraId="3873BB78" w14:textId="7777777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color="auto" w:sz="4" w:space="0"/>
          <w:bottom w:val="single" w:color="auto" w:sz="4" w:space="0"/>
        </w:tblBorders>
        <w:tblLayout w:type="fixed"/>
        <w:tblLook w:val="01E0" w:firstRow="1" w:lastRow="1" w:firstColumn="1" w:lastColumn="1" w:noHBand="0" w:noVBand="0"/>
      </w:tblPr>
      <w:tblGrid>
        <w:gridCol w:w="1847"/>
        <w:gridCol w:w="2184"/>
        <w:gridCol w:w="1356"/>
        <w:gridCol w:w="1447"/>
      </w:tblGrid>
      <w:tr w:rsidRPr="00211E48" w:rsidR="0080609E" w:rsidTr="00FC7C27" w14:paraId="4BD4B4B8" w14:textId="77777777">
        <w:trPr>
          <w:trHeight w:val="524" w:hRule="exact"/>
        </w:trPr>
        <w:tc>
          <w:tcPr>
            <w:tcW w:w="1847" w:type="dxa"/>
            <w:tcBorders>
              <w:top w:val="single" w:color="auto" w:sz="4" w:space="0"/>
              <w:bottom w:val="single" w:color="auto" w:sz="4" w:space="0"/>
            </w:tcBorders>
            <w:vAlign w:val="center"/>
          </w:tcPr>
          <w:p w:rsidRPr="00211E48" w:rsidR="0080609E" w:rsidP="00CC3419" w:rsidRDefault="0080609E" w14:paraId="4AEBC87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Ancho de ala b</w:t>
            </w:r>
          </w:p>
        </w:tc>
        <w:tc>
          <w:tcPr>
            <w:tcW w:w="2184" w:type="dxa"/>
            <w:tcBorders>
              <w:top w:val="single" w:color="auto" w:sz="4" w:space="0"/>
              <w:bottom w:val="single" w:color="auto" w:sz="4" w:space="0"/>
            </w:tcBorders>
            <w:vAlign w:val="center"/>
          </w:tcPr>
          <w:p w:rsidRPr="00211E48" w:rsidR="0080609E" w:rsidP="00CC3419" w:rsidRDefault="0080609E" w14:paraId="5276E10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alas</w:t>
            </w:r>
          </w:p>
        </w:tc>
        <w:tc>
          <w:tcPr>
            <w:tcW w:w="2803" w:type="dxa"/>
            <w:gridSpan w:val="2"/>
            <w:tcBorders>
              <w:top w:val="single" w:color="auto" w:sz="4" w:space="0"/>
              <w:bottom w:val="single" w:color="auto" w:sz="4" w:space="0"/>
            </w:tcBorders>
            <w:vAlign w:val="center"/>
          </w:tcPr>
          <w:p w:rsidRPr="00211E48" w:rsidR="0080609E" w:rsidP="00CC3419" w:rsidRDefault="0080609E" w14:paraId="35A3111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Tolerancia de espesor e</w:t>
            </w:r>
          </w:p>
        </w:tc>
      </w:tr>
      <w:tr w:rsidRPr="00211E48" w:rsidR="0080609E" w:rsidTr="00FC7C27" w14:paraId="593E6F50" w14:textId="77777777">
        <w:trPr>
          <w:trHeight w:val="404" w:hRule="exact"/>
        </w:trPr>
        <w:tc>
          <w:tcPr>
            <w:tcW w:w="1847" w:type="dxa"/>
            <w:tcBorders>
              <w:top w:val="single" w:color="auto" w:sz="4" w:space="0"/>
            </w:tcBorders>
            <w:vAlign w:val="center"/>
          </w:tcPr>
          <w:p w:rsidRPr="00211E48" w:rsidR="0080609E" w:rsidP="00CC3419" w:rsidRDefault="0080609E" w14:paraId="3A25C43F"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2184" w:type="dxa"/>
            <w:tcBorders>
              <w:top w:val="single" w:color="auto" w:sz="4" w:space="0"/>
            </w:tcBorders>
            <w:vAlign w:val="center"/>
          </w:tcPr>
          <w:p w:rsidRPr="00211E48" w:rsidR="0080609E" w:rsidP="00CC3419" w:rsidRDefault="0080609E" w14:paraId="55E670B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mm</w:t>
            </w:r>
          </w:p>
        </w:tc>
        <w:tc>
          <w:tcPr>
            <w:tcW w:w="1356" w:type="dxa"/>
            <w:tcBorders>
              <w:top w:val="single" w:color="auto" w:sz="4" w:space="0"/>
            </w:tcBorders>
            <w:vAlign w:val="center"/>
          </w:tcPr>
          <w:p w:rsidRPr="00211E48" w:rsidR="0080609E" w:rsidP="00CC3419" w:rsidRDefault="0080609E" w14:paraId="047EEF6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e≤5 mm</w:t>
            </w:r>
          </w:p>
        </w:tc>
        <w:tc>
          <w:tcPr>
            <w:tcW w:w="1447" w:type="dxa"/>
            <w:tcBorders>
              <w:top w:val="single" w:color="auto" w:sz="4" w:space="0"/>
            </w:tcBorders>
            <w:vAlign w:val="center"/>
          </w:tcPr>
          <w:p w:rsidRPr="00211E48" w:rsidR="0080609E" w:rsidP="00CC3419" w:rsidRDefault="0080609E" w14:paraId="14B4055D"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e&gt;5mm</w:t>
            </w:r>
          </w:p>
        </w:tc>
      </w:tr>
      <w:tr w:rsidRPr="00211E48" w:rsidR="0080609E" w:rsidTr="00FC7C27" w14:paraId="37BB8B48" w14:textId="77777777">
        <w:trPr>
          <w:trHeight w:val="524" w:hRule="exact"/>
        </w:trPr>
        <w:tc>
          <w:tcPr>
            <w:tcW w:w="1847" w:type="dxa"/>
            <w:vAlign w:val="center"/>
          </w:tcPr>
          <w:p w:rsidRPr="00211E48" w:rsidR="0080609E" w:rsidP="00CC3419" w:rsidRDefault="0080609E" w14:paraId="4B41488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&lt; 50</w:t>
            </w:r>
          </w:p>
        </w:tc>
        <w:tc>
          <w:tcPr>
            <w:tcW w:w="2184" w:type="dxa"/>
            <w:vAlign w:val="center"/>
          </w:tcPr>
          <w:p w:rsidRPr="00211E48" w:rsidR="0080609E" w:rsidP="00CC3419" w:rsidRDefault="0080609E" w14:paraId="2288FFB3"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1,2</w:t>
            </w:r>
          </w:p>
        </w:tc>
        <w:tc>
          <w:tcPr>
            <w:tcW w:w="1356" w:type="dxa"/>
            <w:vAlign w:val="center"/>
          </w:tcPr>
          <w:p w:rsidRPr="00211E48" w:rsidR="0080609E" w:rsidP="00CC3419" w:rsidRDefault="0080609E" w14:paraId="7CC62B8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5980A80B"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598DE3D1" w14:textId="77777777">
        <w:trPr>
          <w:trHeight w:val="526" w:hRule="exact"/>
        </w:trPr>
        <w:tc>
          <w:tcPr>
            <w:tcW w:w="1847" w:type="dxa"/>
            <w:vAlign w:val="center"/>
          </w:tcPr>
          <w:p w:rsidRPr="00211E48" w:rsidR="0080609E" w:rsidP="00CC3419" w:rsidRDefault="0080609E" w14:paraId="30DB2877"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50 ≤ b &lt; 65</w:t>
            </w:r>
          </w:p>
        </w:tc>
        <w:tc>
          <w:tcPr>
            <w:tcW w:w="2184" w:type="dxa"/>
            <w:vAlign w:val="center"/>
          </w:tcPr>
          <w:p w:rsidRPr="00211E48" w:rsidR="0080609E" w:rsidP="00CC3419" w:rsidRDefault="0080609E" w14:paraId="62AC38D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1,6</w:t>
            </w:r>
          </w:p>
        </w:tc>
        <w:tc>
          <w:tcPr>
            <w:tcW w:w="1356" w:type="dxa"/>
            <w:vAlign w:val="center"/>
          </w:tcPr>
          <w:p w:rsidRPr="00211E48" w:rsidR="0080609E" w:rsidP="00CC3419" w:rsidRDefault="0080609E" w14:paraId="040E7C1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0,25</w:t>
            </w:r>
          </w:p>
        </w:tc>
        <w:tc>
          <w:tcPr>
            <w:tcW w:w="1447" w:type="dxa"/>
            <w:vAlign w:val="center"/>
          </w:tcPr>
          <w:p w:rsidRPr="00211E48" w:rsidR="0080609E" w:rsidP="00CC3419" w:rsidRDefault="0080609E" w14:paraId="3ABC0162"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r>
      <w:tr w:rsidRPr="00211E48" w:rsidR="0080609E" w:rsidTr="00FC7C27" w14:paraId="66CB01C3" w14:textId="77777777">
        <w:trPr>
          <w:trHeight w:val="524" w:hRule="exact"/>
        </w:trPr>
        <w:tc>
          <w:tcPr>
            <w:tcW w:w="1847" w:type="dxa"/>
            <w:vAlign w:val="center"/>
          </w:tcPr>
          <w:p w:rsidRPr="00211E48" w:rsidR="0080609E" w:rsidP="00CC3419" w:rsidRDefault="0080609E" w14:paraId="3369B340"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b ≥65</w:t>
            </w:r>
          </w:p>
        </w:tc>
        <w:tc>
          <w:tcPr>
            <w:tcW w:w="2184" w:type="dxa"/>
            <w:vAlign w:val="center"/>
          </w:tcPr>
          <w:p w:rsidRPr="00211E48" w:rsidR="0080609E" w:rsidP="00CC3419" w:rsidRDefault="0080609E" w14:paraId="790E6E6C"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2,4</w:t>
            </w:r>
          </w:p>
        </w:tc>
        <w:tc>
          <w:tcPr>
            <w:tcW w:w="1356" w:type="dxa"/>
            <w:vAlign w:val="center"/>
          </w:tcPr>
          <w:p w:rsidRPr="00211E48" w:rsidR="0080609E" w:rsidP="00CC3419" w:rsidRDefault="0080609E" w14:paraId="39AF0CB6"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0,3</w:t>
            </w:r>
          </w:p>
        </w:tc>
        <w:tc>
          <w:tcPr>
            <w:tcW w:w="1447" w:type="dxa"/>
            <w:vAlign w:val="center"/>
          </w:tcPr>
          <w:p w:rsidRPr="00211E48" w:rsidR="0080609E" w:rsidP="00CC3419" w:rsidRDefault="0080609E" w14:paraId="0B87761E" w14:textId="77777777">
            <w:pPr>
              <w:pStyle w:val="Texto5"/>
              <w:ind w:left="0"/>
              <w:jc w:val="center"/>
              <w:rPr>
                <w:rFonts w:asciiTheme="majorHAnsi" w:hAnsiTheme="majorHAnsi" w:eastAsiaTheme="minorHAnsi" w:cstheme="majorHAnsi"/>
                <w:sz w:val="22"/>
                <w:szCs w:val="22"/>
                <w:lang w:val="es-CL" w:eastAsia="en-US"/>
              </w:rPr>
            </w:pPr>
            <w:r w:rsidRPr="00211E48">
              <w:rPr>
                <w:rFonts w:asciiTheme="majorHAnsi" w:hAnsiTheme="majorHAnsi" w:eastAsiaTheme="minorHAnsi" w:cstheme="majorHAnsi"/>
                <w:sz w:val="22"/>
                <w:szCs w:val="22"/>
                <w:lang w:val="es-CL" w:eastAsia="en-US"/>
              </w:rPr>
              <w:t>± 0,4</w:t>
            </w:r>
          </w:p>
        </w:tc>
      </w:tr>
    </w:tbl>
    <w:p w:rsidRPr="00211E48" w:rsidR="0080609E" w:rsidP="0080609E" w:rsidRDefault="0080609E" w14:paraId="150F7DC5" w14:textId="77777777">
      <w:pPr>
        <w:pStyle w:val="Texto5"/>
        <w:rPr>
          <w:rFonts w:asciiTheme="majorHAnsi" w:hAnsiTheme="majorHAnsi" w:cstheme="majorHAnsi"/>
        </w:rPr>
      </w:pPr>
    </w:p>
    <w:p w:rsidRPr="00211E48" w:rsidR="0080609E" w:rsidP="00FC7C27" w:rsidRDefault="0080609E" w14:paraId="0E589F93" w14:textId="77777777">
      <w:pPr>
        <w:spacing w:line="264" w:lineRule="auto"/>
        <w:rPr>
          <w:rFonts w:cstheme="majorHAnsi"/>
        </w:rPr>
      </w:pPr>
      <w:r w:rsidRPr="00211E48">
        <w:rPr>
          <w:rFonts w:cstheme="majorHAnsi"/>
        </w:rPr>
        <w:t>La tolerancia de escuadrado será de 1,5 grados sexagesimales.</w:t>
      </w:r>
    </w:p>
    <w:p w:rsidRPr="00211E48" w:rsidR="0080609E" w:rsidP="0080609E" w:rsidRDefault="0080609E" w14:paraId="78EE75EF" w14:textId="77777777">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rsidRPr="00211E48" w:rsidR="0080609E" w:rsidP="0080609E" w:rsidRDefault="0080609E" w14:paraId="6F2F401E" w14:textId="77777777">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80609E" w:rsidRDefault="0080609E" w14:paraId="02BBA721" w14:textId="60BE41FB">
      <w:pPr>
        <w:spacing w:line="264" w:lineRule="auto"/>
        <w:rPr>
          <w:rFonts w:cstheme="majorHAnsi"/>
        </w:rPr>
      </w:pPr>
      <w:r w:rsidRPr="00211E48">
        <w:rPr>
          <w:rFonts w:cstheme="majorHAnsi"/>
        </w:rPr>
        <w:t xml:space="preserve">Si los pernos llevan arandelas de presión, éstas deberán der del tipo definido por la tabla 3 de </w:t>
      </w:r>
      <w:r w:rsidRPr="00211E48" w:rsidR="00EE49DE">
        <w:rPr>
          <w:rFonts w:cstheme="majorHAnsi"/>
        </w:rPr>
        <w:t>LA NORMA ANSI B18.21.1.</w:t>
      </w:r>
    </w:p>
    <w:p w:rsidRPr="00211E48" w:rsidR="0080609E" w:rsidP="339E849C" w:rsidRDefault="00EE49DE" w14:paraId="55B84D26" w14:textId="318E2D2D">
      <w:pPr>
        <w:pStyle w:val="Ttulo2"/>
        <w:ind w:left="1134" w:hanging="567"/>
        <w:rPr/>
      </w:pPr>
      <w:bookmarkStart w:name="_Toc1665867294" w:id="906929885"/>
      <w:r w:rsidR="14038B64">
        <w:rPr/>
        <w:t>TOLERANCIA DE FABRICACIÓN</w:t>
      </w:r>
      <w:bookmarkEnd w:id="906929885"/>
    </w:p>
    <w:p w:rsidRPr="00211E48" w:rsidR="0080609E" w:rsidRDefault="0080609E" w14:paraId="03733B38" w14:textId="77777777">
      <w:pPr>
        <w:pStyle w:val="Prrafodelista"/>
        <w:numPr>
          <w:ilvl w:val="0"/>
          <w:numId w:val="1"/>
        </w:numPr>
        <w:rPr>
          <w:rFonts w:cstheme="majorHAnsi"/>
        </w:rPr>
      </w:pPr>
      <w:r w:rsidRPr="00211E48">
        <w:rPr>
          <w:rFonts w:cstheme="majorHAnsi"/>
        </w:rPr>
        <w:t>Distancia entre agujeros</w:t>
      </w:r>
    </w:p>
    <w:p w:rsidRPr="00211E48" w:rsidR="0080609E" w:rsidRDefault="0080609E" w14:paraId="76B393B4"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80609E" w:rsidRDefault="0080609E" w14:paraId="623661B7" w14:textId="77777777">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5B4F9719" w14:textId="77777777">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0.8 mm</w:t>
      </w:r>
    </w:p>
    <w:p w:rsidRPr="00211E48" w:rsidR="0080609E" w:rsidRDefault="0080609E" w14:paraId="08016565" w14:textId="21223DFF">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0.8 mm</w:t>
      </w:r>
    </w:p>
    <w:p w:rsidRPr="00211E48" w:rsidR="00666E37" w:rsidRDefault="00666E37" w14:paraId="5BF75185" w14:textId="128104D9">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74E7FAED" w14:textId="43E00FE4">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211E48" w:rsidR="00666E37" w:rsidRDefault="00666E37" w14:paraId="5CDA6368" w14:textId="4B5082A9">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rsidRPr="00211E48" w:rsidR="00666E37" w:rsidRDefault="00666E37" w14:paraId="6AB16150" w14:textId="71ABCA9A">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+0.5 mm</w:t>
      </w:r>
    </w:p>
    <w:p w:rsidRPr="00211E48" w:rsidR="0080609E" w:rsidP="00666E37" w:rsidRDefault="0080609E" w14:paraId="4D8AC717" w14:textId="2942B6F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rsidRPr="00211E48" w:rsidR="0080609E" w:rsidRDefault="0080609E" w14:paraId="2C797BB5" w14:textId="77777777">
      <w:pPr>
        <w:pStyle w:val="Prrafodelista"/>
        <w:numPr>
          <w:ilvl w:val="0"/>
          <w:numId w:val="8"/>
        </w:numPr>
        <w:spacing w:after="0" w:line="288" w:lineRule="auto"/>
        <w:contextualSpacing w:val="0"/>
        <w:rPr>
          <w:rFonts w:cstheme="majorHAnsi"/>
        </w:rPr>
      </w:pPr>
      <w:r w:rsidRPr="00211E48">
        <w:rPr>
          <w:rFonts w:cstheme="majorHAnsi"/>
        </w:rPr>
        <w:t>Rectilineidad</w:t>
      </w:r>
    </w:p>
    <w:p w:rsidRPr="00211E48" w:rsidR="0080609E" w:rsidRDefault="0080609E" w14:paraId="4B8B9257" w14:textId="37F7EDF8">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r>
      <w:r w:rsidRPr="00211E48">
        <w:rPr>
          <w:rFonts w:cstheme="majorHAnsi"/>
        </w:rPr>
        <w:t>F = L / 1000</w:t>
      </w:r>
      <w:r w:rsidRPr="00211E48">
        <w:rPr>
          <w:rFonts w:cstheme="majorHAnsi"/>
        </w:rPr>
        <w:tab/>
      </w:r>
    </w:p>
    <w:p w:rsidRPr="00211E48" w:rsidR="00666E37" w:rsidP="00666E37" w:rsidRDefault="00666E37" w14:paraId="3D71046F" w14:textId="72DAEA3A">
      <w:pPr>
        <w:rPr>
          <w:rFonts w:cstheme="majorHAnsi"/>
        </w:rPr>
      </w:pPr>
      <w:r w:rsidRPr="00211E48">
        <w:rPr>
          <w:rFonts w:cstheme="majorHAnsi"/>
        </w:rPr>
        <w:t>Donde:</w:t>
      </w:r>
    </w:p>
    <w:p w:rsidRPr="00211E48" w:rsidR="0080609E" w:rsidP="0080609E" w:rsidRDefault="0080609E" w14:paraId="4479E74D" w14:textId="77777777">
      <w:pPr>
        <w:ind w:left="852" w:firstLine="282"/>
        <w:rPr>
          <w:rFonts w:cstheme="majorHAnsi"/>
        </w:rPr>
      </w:pPr>
      <w:r w:rsidRPr="00211E48">
        <w:rPr>
          <w:rFonts w:cstheme="majorHAnsi"/>
        </w:rPr>
        <w:t>L = largo de la pieza</w:t>
      </w:r>
    </w:p>
    <w:p w:rsidRPr="00211E48" w:rsidR="0080609E" w:rsidP="0080609E" w:rsidRDefault="0080609E" w14:paraId="13AB4AB2" w14:textId="77777777">
      <w:pPr>
        <w:rPr>
          <w:rFonts w:cstheme="majorHAnsi"/>
        </w:rPr>
      </w:pPr>
      <w:r w:rsidRPr="00211E48">
        <w:rPr>
          <w:rFonts w:cstheme="majorHAnsi"/>
        </w:rPr>
        <w:t>La flecha máxima en cualquier sentido y en cualquier trozo de la barra no podrá exceder un 0.2% de la longitud de la cuerda en el trozo considerado.</w:t>
      </w:r>
    </w:p>
    <w:p w:rsidRPr="00211E48" w:rsidR="0080609E" w:rsidRDefault="0080609E" w14:paraId="6C943E33" w14:textId="77777777">
      <w:pPr>
        <w:pStyle w:val="Prrafodelista"/>
        <w:numPr>
          <w:ilvl w:val="0"/>
          <w:numId w:val="8"/>
        </w:numPr>
        <w:spacing w:after="0" w:line="288" w:lineRule="auto"/>
        <w:contextualSpacing w:val="0"/>
        <w:rPr>
          <w:rFonts w:cstheme="majorHAnsi"/>
        </w:rPr>
      </w:pPr>
      <w:r w:rsidRPr="00211E48">
        <w:rPr>
          <w:rFonts w:cstheme="majorHAnsi"/>
        </w:rPr>
        <w:t>Dobleces</w:t>
      </w:r>
    </w:p>
    <w:p w:rsidRPr="00211E48" w:rsidR="0080609E" w:rsidRDefault="0080609E" w14:paraId="0E230A84" w14:textId="6293D174">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sidR="00666E37">
        <w:rPr>
          <w:rFonts w:cstheme="majorHAnsi"/>
        </w:rPr>
        <w:tab/>
      </w:r>
      <w:r w:rsidRPr="00211E48">
        <w:rPr>
          <w:rFonts w:cstheme="majorHAnsi"/>
        </w:rPr>
        <w:t>± 1.5 mm</w:t>
      </w:r>
    </w:p>
    <w:p w:rsidRPr="00211E48" w:rsidR="0080609E" w:rsidRDefault="0080609E" w14:paraId="7157114A" w14:textId="77777777">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1/250</w:t>
      </w:r>
    </w:p>
    <w:p w:rsidRPr="00211E48" w:rsidR="0080609E" w:rsidRDefault="0080609E" w14:paraId="7677DBF3" w14:textId="77777777">
      <w:pPr>
        <w:pStyle w:val="Prrafodelista"/>
        <w:numPr>
          <w:ilvl w:val="0"/>
          <w:numId w:val="8"/>
        </w:numPr>
        <w:spacing w:after="0" w:line="288" w:lineRule="auto"/>
        <w:contextualSpacing w:val="0"/>
        <w:rPr>
          <w:rFonts w:cstheme="majorHAnsi"/>
        </w:rPr>
      </w:pPr>
      <w:r w:rsidRPr="00211E48">
        <w:rPr>
          <w:rFonts w:cstheme="majorHAnsi"/>
        </w:rPr>
        <w:t>Cortes</w:t>
      </w:r>
    </w:p>
    <w:p w:rsidRPr="00211E48" w:rsidR="0080609E" w:rsidRDefault="0080609E" w14:paraId="6F3DFDE6" w14:textId="77777777">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 1.5 mm</w:t>
      </w:r>
    </w:p>
    <w:p w:rsidRPr="0091373E" w:rsidR="0080609E" w:rsidP="339E849C" w:rsidRDefault="00EE49DE" w14:paraId="62B264D0" w14:textId="4904B97E">
      <w:pPr>
        <w:pStyle w:val="Ttulo2"/>
        <w:ind w:left="1134" w:hanging="567"/>
        <w:rPr/>
      </w:pPr>
      <w:bookmarkStart w:name="_Toc692252408" w:id="370092051"/>
      <w:r w:rsidR="14038B64">
        <w:rPr/>
        <w:t>PERNOS Y ARANDELAS</w:t>
      </w:r>
      <w:bookmarkEnd w:id="370092051"/>
    </w:p>
    <w:p w:rsidRPr="00211E48" w:rsidR="0080609E" w:rsidP="00666E37" w:rsidRDefault="0080609E" w14:paraId="70D2629D" w14:textId="7777777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rsidRPr="00211E48" w:rsidR="0080609E" w:rsidP="00666E37" w:rsidRDefault="0080609E" w14:paraId="521E262F" w14:textId="7777777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rsidRPr="00211E48" w:rsidR="0080609E" w:rsidP="00666E37" w:rsidRDefault="0080609E" w14:paraId="69ABAA5F" w14:textId="77777777">
      <w:pPr>
        <w:rPr>
          <w:rFonts w:cstheme="majorHAnsi"/>
        </w:rPr>
      </w:pPr>
      <w:r w:rsidRPr="00211E48">
        <w:rPr>
          <w:rFonts w:cstheme="majorHAnsi"/>
        </w:rPr>
        <w:t>Si los pernos llevan arandelas de presión, éstas deberán ser del tipo definido por la tabla 3 de la norma ANSI B18.21.1</w:t>
      </w:r>
    </w:p>
    <w:p w:rsidRPr="00211E48" w:rsidR="0080609E" w:rsidP="339E849C" w:rsidRDefault="0080609E" w14:paraId="321AC0E3" w14:textId="77777777">
      <w:pPr>
        <w:pStyle w:val="Ttulo2"/>
        <w:ind w:left="1134" w:hanging="567"/>
        <w:rPr/>
      </w:pPr>
      <w:bookmarkStart w:name="_Toc465864489" w:id="26"/>
      <w:bookmarkStart w:name="_Toc488762856" w:id="27"/>
      <w:bookmarkStart w:name="_Toc569400638" w:id="2041002140"/>
      <w:r w:rsidR="440CF1B4">
        <w:rPr/>
        <w:t>PERNOS DE ANCLAJE</w:t>
      </w:r>
      <w:bookmarkEnd w:id="26"/>
      <w:bookmarkEnd w:id="27"/>
      <w:bookmarkEnd w:id="2041002140"/>
    </w:p>
    <w:p w:rsidRPr="00211E48" w:rsidR="0080609E" w:rsidP="00F4153A" w:rsidRDefault="0080609E" w14:paraId="47668B7F" w14:textId="77777777">
      <w:pPr>
        <w:rPr>
          <w:rFonts w:cstheme="majorHAnsi"/>
        </w:rPr>
      </w:pPr>
      <w:r w:rsidRPr="00211E48">
        <w:rPr>
          <w:rFonts w:cstheme="majorHAnsi"/>
        </w:rPr>
        <w:t>La fabricación de los pernos de anclaje se realizará según lo indicado en los planos y lo estipulado en las presentes especificaciones.</w:t>
      </w:r>
    </w:p>
    <w:p w:rsidRPr="00211E48" w:rsidR="0080609E" w:rsidP="00F4153A" w:rsidRDefault="0080609E" w14:paraId="44026878" w14:textId="77777777">
      <w:pPr>
        <w:rPr>
          <w:rFonts w:cstheme="majorHAnsi"/>
        </w:rPr>
      </w:pPr>
      <w:r w:rsidRPr="00211E48">
        <w:rPr>
          <w:rFonts w:cstheme="majorHAnsi"/>
        </w:rPr>
        <w:t>El suministro incluye los pernos, las tuercas, contratuercas y golillas de presión.</w:t>
      </w:r>
    </w:p>
    <w:p w:rsidRPr="00211E48" w:rsidR="0080609E" w:rsidP="00F4153A" w:rsidRDefault="0080609E" w14:paraId="2B6E9B90" w14:textId="3DC9C1A5">
      <w:pPr>
        <w:rPr>
          <w:rFonts w:cstheme="majorHAnsi"/>
        </w:rPr>
      </w:pPr>
      <w:r w:rsidRPr="00211E48">
        <w:rPr>
          <w:rFonts w:cstheme="majorHAnsi"/>
        </w:rPr>
        <w:t>Los pernos de anclaje se fabricarán con acero calidad ASTM A193 Grado B7</w:t>
      </w:r>
      <w:r w:rsidRPr="00432952" w:rsidR="00432952">
        <w:rPr>
          <w:rFonts w:ascii="LM Roman 10" w:hAnsi="LM Roman 10"/>
        </w:rPr>
        <w:t xml:space="preserve"> </w:t>
      </w:r>
      <w:r w:rsidRPr="00432952" w:rsidR="00432952">
        <w:rPr>
          <w:rFonts w:cstheme="majorHAnsi"/>
        </w:rPr>
        <w:t>lo que garantiza una resiliencia del perno de anclaje de 27 J a -10°C.</w:t>
      </w:r>
    </w:p>
    <w:p w:rsidRPr="00211E48" w:rsidR="0080609E" w:rsidP="00211E48" w:rsidRDefault="0080609E" w14:paraId="75D9C4C2" w14:textId="100B79E5">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Pr="00211E48" w:rsid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rsidRPr="00211E48" w:rsidR="0080609E" w:rsidP="00F4153A" w:rsidRDefault="0080609E" w14:paraId="3E5E31B3" w14:textId="77777777">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rsidRPr="00211E48" w:rsidR="0080609E" w:rsidRDefault="0080609E" w14:paraId="3EA5772B" w14:textId="545E3C75">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resiliencia del acero medida en ensayos de impacto según Charpy V-NTOCH, a </w:t>
      </w:r>
      <w:r w:rsidR="00432952">
        <w:rPr>
          <w:rFonts w:asciiTheme="majorHAnsi" w:hAnsiTheme="majorHAnsi" w:eastAsiaTheme="minorHAnsi" w:cstheme="majorHAnsi"/>
          <w:spacing w:val="0"/>
          <w:sz w:val="22"/>
          <w:szCs w:val="22"/>
          <w:lang w:eastAsia="en-US"/>
        </w:rPr>
        <w:t>-10</w:t>
      </w:r>
      <w:r w:rsidRPr="00211E48">
        <w:rPr>
          <w:rFonts w:asciiTheme="majorHAnsi" w:hAnsiTheme="majorHAnsi" w:eastAsiaTheme="minorHAnsi" w:cstheme="majorHAnsi"/>
          <w:spacing w:val="0"/>
          <w:sz w:val="22"/>
          <w:szCs w:val="22"/>
          <w:lang w:eastAsia="en-US"/>
        </w:rPr>
        <w:t xml:space="preserve">ºC no deberá ser inferior a 27 </w:t>
      </w:r>
      <w:r w:rsidR="004A7B4D">
        <w:rPr>
          <w:rFonts w:asciiTheme="majorHAnsi" w:hAnsiTheme="majorHAnsi" w:eastAsiaTheme="minorHAnsi" w:cstheme="majorHAnsi"/>
          <w:spacing w:val="0"/>
          <w:sz w:val="22"/>
          <w:szCs w:val="22"/>
          <w:lang w:eastAsia="en-US"/>
        </w:rPr>
        <w:t>J</w:t>
      </w:r>
      <w:r w:rsidRPr="00211E48">
        <w:rPr>
          <w:rFonts w:asciiTheme="majorHAnsi" w:hAnsiTheme="majorHAnsi" w:eastAsiaTheme="min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rsidRPr="00211E48" w:rsidR="0080609E" w:rsidRDefault="0080609E" w14:paraId="6CD98FF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El acero deberá tener grano fino y uniforme.</w:t>
      </w:r>
    </w:p>
    <w:p w:rsidRPr="00211E48" w:rsidR="0080609E" w:rsidRDefault="0080609E" w14:paraId="71753E1D" w14:textId="43EB533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presentar al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rsidRPr="00211E48" w:rsidR="0080609E" w:rsidRDefault="0080609E" w14:paraId="39DCC5B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Resiliencia.</w:t>
      </w:r>
    </w:p>
    <w:p w:rsidRPr="00211E48" w:rsidR="0080609E" w:rsidRDefault="0080609E" w14:paraId="6599B59A"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Nivel de inclusiones.</w:t>
      </w:r>
    </w:p>
    <w:p w:rsidRPr="00211E48" w:rsidR="0080609E" w:rsidRDefault="0080609E" w14:paraId="54D8B0A8"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Tamaño de grano.</w:t>
      </w:r>
    </w:p>
    <w:p w:rsidRPr="00211E48" w:rsidR="0080609E" w:rsidRDefault="0080609E" w14:paraId="17FE037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Composición química.</w:t>
      </w:r>
    </w:p>
    <w:p w:rsidRPr="00211E48" w:rsidR="0080609E" w:rsidRDefault="0080609E" w14:paraId="06D784F6"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Características mecánicas: rupturas, fluencia y alargamiento.</w:t>
      </w:r>
    </w:p>
    <w:p w:rsidRPr="00211E48" w:rsidR="0080609E" w:rsidRDefault="0080609E" w14:paraId="15148299" w14:textId="77777777">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se deberán galvanizar por inmersión en caliente, según lo estipulado en la norma ASTM A153.</w:t>
      </w:r>
    </w:p>
    <w:p w:rsidR="0080609E" w:rsidRDefault="0080609E" w14:paraId="4EE2E805" w14:textId="3DC50B99">
      <w:pPr>
        <w:pStyle w:val="Texto4"/>
        <w:numPr>
          <w:ilvl w:val="0"/>
          <w:numId w:val="11"/>
        </w:numPr>
        <w:spacing w:after="0"/>
        <w:ind w:left="2693" w:hanging="56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Todos los pernos se deberán suministrar con sus tuercas colocadas.</w:t>
      </w:r>
    </w:p>
    <w:p w:rsidRPr="00A1747E" w:rsidR="00A1747E" w:rsidP="339E849C" w:rsidRDefault="00A1747E" w14:paraId="21A22105" w14:textId="77777777">
      <w:pPr>
        <w:pStyle w:val="Ttulo2"/>
        <w:ind w:left="1134" w:hanging="567"/>
        <w:rPr/>
      </w:pPr>
      <w:bookmarkStart w:name="_Toc68509737" w:id="29"/>
      <w:bookmarkStart w:name="_Toc54933943" w:id="604056510"/>
      <w:r w:rsidR="5966B8EC">
        <w:rPr/>
        <w:t>PELDAÑOS EMPERNADOS (ESCALINES)</w:t>
      </w:r>
      <w:bookmarkEnd w:id="29"/>
      <w:bookmarkEnd w:id="604056510"/>
    </w:p>
    <w:p w:rsidRPr="00A1747E" w:rsidR="00A1747E" w:rsidP="00A1747E" w:rsidRDefault="00A1747E" w14:paraId="63D99408"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rsidRPr="00A1747E" w:rsidR="00A1747E" w:rsidP="00A1747E" w:rsidRDefault="00A1747E" w14:paraId="2D10E13B"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rsidRPr="00211E48" w:rsidR="00A1747E" w:rsidP="339E849C" w:rsidRDefault="00A1747E" w14:paraId="67CC90A2" w14:textId="1550098A">
      <w:pPr>
        <w:pStyle w:val="Texto3"/>
        <w:ind w:left="1134"/>
        <w:rPr>
          <w:rFonts w:ascii="Calibri Light" w:hAnsi="Calibri Light" w:eastAsia="等线" w:cs="Times New Roman" w:asciiTheme="majorAscii" w:hAnsiTheme="majorAscii" w:eastAsiaTheme="minorEastAsia" w:cstheme="majorBidi"/>
          <w:sz w:val="22"/>
          <w:szCs w:val="22"/>
          <w:lang w:eastAsia="en-US"/>
        </w:rPr>
      </w:pPr>
      <w:r w:rsidRPr="339E849C" w:rsidR="5966B8EC">
        <w:rPr>
          <w:rFonts w:ascii="Calibri Light" w:hAnsi="Calibri Light" w:eastAsia="等线" w:cs="Times New Roman" w:asciiTheme="majorAscii" w:hAnsiTheme="majorAscii" w:eastAsiaTheme="minorEastAsia" w:cstheme="majorBidi"/>
          <w:spacing w:val="0"/>
          <w:sz w:val="22"/>
          <w:szCs w:val="22"/>
          <w:lang w:eastAsia="en-US"/>
        </w:rPr>
        <w:t xml:space="preserve">Los peldaños empernados serán de diámetro 16 mm </w:t>
      </w:r>
      <w:r w:rsidRPr="339E849C" w:rsidR="5966B8EC">
        <w:rPr>
          <w:rFonts w:ascii="Calibri Light" w:hAnsi="Calibri Light" w:eastAsia="等线" w:cs="Times New Roman" w:asciiTheme="majorAscii" w:hAnsiTheme="majorAscii" w:eastAsiaTheme="minorEastAsia" w:cstheme="majorBidi"/>
          <w:spacing w:val="0"/>
          <w:sz w:val="22"/>
          <w:szCs w:val="22"/>
          <w:lang w:eastAsia="en-US"/>
        </w:rPr>
        <w:t>ó</w:t>
      </w:r>
      <w:r w:rsidRPr="339E849C" w:rsidR="5966B8EC">
        <w:rPr>
          <w:rFonts w:ascii="Calibri Light" w:hAnsi="Calibri Light" w:eastAsia="等线" w:cs="Times New Roman" w:asciiTheme="majorAscii" w:hAnsiTheme="majorAscii" w:eastAsiaTheme="minorEastAsia" w:cstheme="majorBidi"/>
          <w:spacing w:val="0"/>
          <w:sz w:val="22"/>
          <w:szCs w:val="22"/>
          <w:lang w:eastAsia="en-US"/>
        </w:rPr>
        <w:t xml:space="preserve"> 5/8”, deben ser fabricados según la norma ASTM A394 Tipo 0. Cada peldaño llevará dos tuercas, una arandela plana y una arandela de presión. Los hilos, dimensiones y tolerancias serán los mismos indicados para los pernos, tuercas y arandelas de la estructura.</w:t>
      </w:r>
    </w:p>
    <w:p w:rsidRPr="00211E48" w:rsidR="00A1747E" w:rsidP="339E849C" w:rsidRDefault="00A1747E" w14:paraId="7FC8F6E9" w14:textId="69C5335F">
      <w:pPr>
        <w:pStyle w:val="Ttulo2"/>
        <w:ind w:left="1134" w:hanging="567"/>
        <w:rPr/>
      </w:pPr>
      <w:bookmarkStart w:name="_Toc50088780" w:id="1184572865"/>
      <w:r w:rsidR="3F278F68">
        <w:rPr/>
        <w:t>SISTEMA ANTIPÁJAROS (PEINETAS)</w:t>
      </w:r>
      <w:bookmarkEnd w:id="1184572865"/>
    </w:p>
    <w:p w:rsidRPr="00211E48" w:rsidR="00A1747E" w:rsidP="339E849C" w:rsidRDefault="00A1747E" w14:paraId="6F564E99" w14:textId="5E502C9D">
      <w:pPr>
        <w:pStyle w:val="Texto3"/>
        <w:ind w:left="1134"/>
        <w:rPr>
          <w:rFonts w:ascii="Calibri Light" w:hAnsi="Calibri Light" w:eastAsia="等线" w:cs="Times New Roman" w:asciiTheme="majorAscii" w:hAnsiTheme="majorAscii" w:eastAsiaTheme="minorEastAsia" w:cstheme="majorBidi"/>
          <w:sz w:val="22"/>
          <w:szCs w:val="22"/>
          <w:lang w:eastAsia="en-US"/>
        </w:rPr>
      </w:pPr>
      <w:r w:rsidRPr="339E849C" w:rsidR="3F278F68">
        <w:rPr>
          <w:rFonts w:ascii="Calibri Light" w:hAnsi="Calibri Light" w:eastAsia="等线" w:cs="Times New Roman" w:asciiTheme="majorAscii" w:hAnsiTheme="majorAscii" w:eastAsiaTheme="minorEastAsia" w:cstheme="majorBidi"/>
          <w:sz w:val="22"/>
          <w:szCs w:val="22"/>
          <w:lang w:eastAsia="en-US"/>
        </w:rPr>
        <w:t>Para estructuras tipo torre, estructuras altas o que involucren seccionamientos de Línea, se debe proveer y fabricar estructuras anti-</w:t>
      </w:r>
      <w:r w:rsidRPr="339E849C" w:rsidR="337ECF3E">
        <w:rPr>
          <w:rFonts w:ascii="Calibri Light" w:hAnsi="Calibri Light" w:eastAsia="等线" w:cs="Times New Roman" w:asciiTheme="majorAscii" w:hAnsiTheme="majorAscii" w:eastAsiaTheme="minorEastAsia" w:cstheme="majorBidi"/>
          <w:sz w:val="22"/>
          <w:szCs w:val="22"/>
          <w:lang w:eastAsia="en-US"/>
        </w:rPr>
        <w:t>pájaros</w:t>
      </w:r>
      <w:r w:rsidRPr="339E849C" w:rsidR="3F278F68">
        <w:rPr>
          <w:rFonts w:ascii="Calibri Light" w:hAnsi="Calibri Light" w:eastAsia="等线" w:cs="Times New Roman" w:asciiTheme="majorAscii" w:hAnsiTheme="majorAscii" w:eastAsiaTheme="minorEastAsia" w:cstheme="majorBidi"/>
          <w:sz w:val="22"/>
          <w:szCs w:val="22"/>
          <w:lang w:eastAsia="en-US"/>
        </w:rPr>
        <w:t xml:space="preserve"> tipo peineta, teniendo así una consideración con las perforaciones necesarias para la fijación de dichos dispositivos en las estructuras altas o torres.</w:t>
      </w:r>
    </w:p>
    <w:p w:rsidRPr="00211E48" w:rsidR="00A1747E" w:rsidP="339E849C" w:rsidRDefault="00A1747E" w14:paraId="345053DC" w14:textId="7894C528">
      <w:pPr>
        <w:pStyle w:val="Texto3"/>
        <w:ind w:left="1134"/>
        <w:rPr>
          <w:rFonts w:ascii="Calibri Light" w:hAnsi="Calibri Light" w:eastAsia="等线" w:cs="Times New Roman" w:asciiTheme="majorAscii" w:hAnsiTheme="majorAscii" w:eastAsiaTheme="minorEastAsia" w:cstheme="majorBidi"/>
          <w:sz w:val="22"/>
          <w:szCs w:val="22"/>
          <w:lang w:eastAsia="en-US"/>
        </w:rPr>
      </w:pPr>
    </w:p>
    <w:p w:rsidR="339E849C" w:rsidP="339E849C" w:rsidRDefault="339E849C" w14:paraId="59ACE253" w14:textId="5D7ACBFE">
      <w:pPr>
        <w:pStyle w:val="Texto3"/>
        <w:ind w:left="1134"/>
        <w:rPr>
          <w:rFonts w:ascii="Calibri Light" w:hAnsi="Calibri Light" w:eastAsia="等线" w:cs="Times New Roman" w:asciiTheme="majorAscii" w:hAnsiTheme="majorAscii" w:eastAsiaTheme="minorEastAsia" w:cstheme="majorBidi"/>
          <w:sz w:val="22"/>
          <w:szCs w:val="22"/>
          <w:lang w:eastAsia="en-US"/>
        </w:rPr>
      </w:pPr>
    </w:p>
    <w:p w:rsidRPr="00211E48" w:rsidR="0080609E" w:rsidP="339E849C" w:rsidRDefault="0080609E" w14:paraId="02732DBD" w14:textId="77777777">
      <w:pPr>
        <w:pStyle w:val="Ttulo2"/>
        <w:ind w:left="1134" w:hanging="567"/>
        <w:rPr/>
      </w:pPr>
      <w:bookmarkStart w:name="_Toc465864490" w:id="31"/>
      <w:bookmarkStart w:name="_Toc488762857" w:id="32"/>
      <w:bookmarkStart w:name="_Toc718692062" w:id="816279226"/>
      <w:r w:rsidR="440CF1B4">
        <w:rPr/>
        <w:t>MARCAS</w:t>
      </w:r>
      <w:bookmarkEnd w:id="31"/>
      <w:bookmarkEnd w:id="32"/>
      <w:bookmarkEnd w:id="816279226"/>
    </w:p>
    <w:p w:rsidRPr="00211E48" w:rsidR="0080609E" w:rsidP="000B5F71" w:rsidRDefault="0080609E" w14:paraId="17AE6E20" w14:textId="63BAE344">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Todas las piezas se marcarán a estampa </w:t>
      </w:r>
      <w:r w:rsidRPr="00211E48" w:rsidR="00F4153A">
        <w:rPr>
          <w:rFonts w:asciiTheme="majorHAnsi" w:hAnsiTheme="majorHAnsi" w:eastAsiaTheme="minorHAnsi" w:cstheme="majorHAnsi"/>
          <w:spacing w:val="0"/>
          <w:sz w:val="22"/>
          <w:szCs w:val="22"/>
          <w:lang w:eastAsia="en-US"/>
        </w:rPr>
        <w:t>de acuerdo con</w:t>
      </w:r>
      <w:r w:rsidRPr="00211E48">
        <w:rPr>
          <w:rFonts w:asciiTheme="majorHAnsi" w:hAnsiTheme="majorHAnsi" w:eastAsiaTheme="min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rsidRPr="00211E48" w:rsidR="0080609E" w:rsidP="339E849C" w:rsidRDefault="0080609E" w14:paraId="19C37987" w14:textId="77777777">
      <w:pPr>
        <w:pStyle w:val="Ttulo2"/>
        <w:ind w:left="1134" w:hanging="567"/>
        <w:rPr/>
      </w:pPr>
      <w:bookmarkStart w:name="_Toc465864491" w:id="34"/>
      <w:bookmarkStart w:name="_Toc488762858" w:id="35"/>
      <w:bookmarkStart w:name="_Toc664163708" w:id="1409820038"/>
      <w:r w:rsidR="440CF1B4">
        <w:rPr/>
        <w:t>SOLDADURAS</w:t>
      </w:r>
      <w:bookmarkEnd w:id="34"/>
      <w:bookmarkEnd w:id="35"/>
      <w:bookmarkEnd w:id="1409820038"/>
    </w:p>
    <w:p w:rsidR="0080609E" w:rsidP="000B5F71" w:rsidRDefault="0080609E" w14:paraId="2BD29023" w14:textId="2C34E861">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Las soldaduras al arco se ejecutarán de acuerdo con lo indicado en los planos del Contrato.</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Todos los trabajos de soldadura serán ejecutados por soldadores calificados con certificación vigente.</w:t>
      </w:r>
    </w:p>
    <w:p w:rsidRPr="00785855" w:rsidR="00785855" w:rsidP="00785855" w:rsidRDefault="00785855" w14:paraId="5EC6AF9F" w14:textId="77777777">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rsidRPr="00211E48" w:rsidR="00785855" w:rsidP="00785855" w:rsidRDefault="00785855" w14:paraId="04C398B9" w14:textId="4B459073">
      <w:pPr>
        <w:pStyle w:val="Texto3"/>
        <w:spacing w:after="0"/>
        <w:ind w:left="1134"/>
        <w:rPr>
          <w:rFonts w:asciiTheme="majorHAnsi" w:hAnsiTheme="majorHAnsi" w:eastAsiaTheme="minorHAnsi" w:cstheme="majorHAnsi"/>
          <w:spacing w:val="0"/>
          <w:sz w:val="22"/>
          <w:szCs w:val="22"/>
          <w:lang w:eastAsia="en-US"/>
        </w:rPr>
      </w:pPr>
      <w:r w:rsidRPr="00785855">
        <w:rPr>
          <w:rFonts w:asciiTheme="majorHAnsi" w:hAnsiTheme="majorHAnsi" w:eastAsiaTheme="minorHAnsi" w:cstheme="majorHAnsi"/>
          <w:spacing w:val="0"/>
          <w:sz w:val="22"/>
          <w:szCs w:val="22"/>
          <w:lang w:eastAsia="en-US"/>
        </w:rPr>
        <w:t>No se aceptará reparar piezas con soldadura ni rellenar perforaciones con soldadura y luego reperforar.</w:t>
      </w:r>
    </w:p>
    <w:p w:rsidRPr="00211E48" w:rsidR="0080609E" w:rsidP="000B5F71" w:rsidRDefault="0080609E" w14:paraId="68DD0FD0" w14:textId="49C9117B">
      <w:pPr>
        <w:pStyle w:val="Texto3"/>
        <w:spacing w:after="0"/>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La calificación se hará de acuerdo con lo especificado por la AWS Structural welding Code Steel última edición.</w:t>
      </w:r>
      <w:r w:rsidRPr="00211E48" w:rsidR="00F4153A">
        <w:rPr>
          <w:rFonts w:asciiTheme="majorHAnsi" w:hAnsiTheme="majorHAnsi" w:eastAsiaTheme="minorHAnsi" w:cstheme="majorHAnsi"/>
          <w:spacing w:val="0"/>
          <w:sz w:val="22"/>
          <w:szCs w:val="22"/>
          <w:lang w:eastAsia="en-US"/>
        </w:rPr>
        <w:t xml:space="preserve"> </w:t>
      </w:r>
      <w:r w:rsidRPr="00211E48">
        <w:rPr>
          <w:rFonts w:asciiTheme="majorHAnsi" w:hAnsiTheme="majorHAnsi" w:eastAsiaTheme="minorHAnsi" w:cstheme="majorHAnsi"/>
          <w:spacing w:val="0"/>
          <w:sz w:val="22"/>
          <w:szCs w:val="22"/>
          <w:lang w:eastAsia="en-US"/>
        </w:rPr>
        <w:t xml:space="preserve">En general, las soldaduras se examinarán por medios no destructivos, radiográficos, ultrasonido, partículas magnéticas, según lo determine el </w:t>
      </w:r>
      <w:r w:rsidRPr="00DF0124"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w:t>
      </w:r>
    </w:p>
    <w:p w:rsidRPr="00211E48" w:rsidR="0080609E" w:rsidP="339E849C" w:rsidRDefault="0080609E" w14:paraId="03B491BB" w14:textId="77777777">
      <w:pPr>
        <w:pStyle w:val="Ttulo2"/>
        <w:ind w:left="1134" w:hanging="567"/>
        <w:rPr/>
      </w:pPr>
      <w:bookmarkStart w:name="_Toc465864492" w:id="37"/>
      <w:bookmarkStart w:name="_Toc488762859" w:id="38"/>
      <w:bookmarkStart w:name="_Toc873798031" w:id="531253504"/>
      <w:r w:rsidR="440CF1B4">
        <w:rPr/>
        <w:t>PROTECCIÓN ANTICORROSIÓN</w:t>
      </w:r>
      <w:bookmarkEnd w:id="37"/>
      <w:bookmarkEnd w:id="38"/>
      <w:bookmarkEnd w:id="531253504"/>
    </w:p>
    <w:p w:rsidRPr="00211E48" w:rsidR="0080609E" w:rsidP="000B5F71" w:rsidRDefault="0080609E" w14:paraId="41476D61"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rsidRPr="00211E48" w:rsidR="0080609E" w:rsidP="000B5F71" w:rsidRDefault="0080609E" w14:paraId="6C3BEFC9" w14:textId="749D685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Las reparaciones de las áreas no </w:t>
      </w:r>
      <w:r w:rsidRPr="00211E48" w:rsidR="00F4153A">
        <w:rPr>
          <w:rFonts w:asciiTheme="majorHAnsi" w:hAnsiTheme="majorHAnsi" w:eastAsiaTheme="minorHAnsi" w:cstheme="majorHAnsi"/>
          <w:spacing w:val="0"/>
          <w:sz w:val="22"/>
          <w:szCs w:val="22"/>
          <w:lang w:eastAsia="en-US"/>
        </w:rPr>
        <w:t>cubiertas</w:t>
      </w:r>
      <w:r w:rsidRPr="00211E48">
        <w:rPr>
          <w:rFonts w:asciiTheme="majorHAnsi" w:hAnsiTheme="majorHAnsi" w:eastAsiaTheme="minorHAnsi" w:cstheme="majorHAnsi"/>
          <w:spacing w:val="0"/>
          <w:sz w:val="22"/>
          <w:szCs w:val="22"/>
          <w:lang w:eastAsia="en-US"/>
        </w:rPr>
        <w:t xml:space="preserve"> deben cumplir con los puntos 6.2.1 y 6.2.2 de la norma ASTM A123. </w:t>
      </w:r>
    </w:p>
    <w:p w:rsidRPr="00211E48" w:rsidR="0080609E" w:rsidP="000B5F71" w:rsidRDefault="0080609E" w14:paraId="526AF22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puede realizar reparaciones, según los métodos señalados en norma ASTM A780. </w:t>
      </w:r>
    </w:p>
    <w:p w:rsidRPr="00A1747E" w:rsidR="00A1747E" w:rsidP="00A1747E" w:rsidRDefault="00A1747E" w14:paraId="28D144AA" w14:textId="77777777">
      <w:pPr>
        <w:pStyle w:val="Texto3"/>
        <w:ind w:left="1134"/>
        <w:rPr>
          <w:rFonts w:asciiTheme="majorHAnsi" w:hAnsiTheme="majorHAnsi" w:eastAsiaTheme="minorHAnsi" w:cstheme="majorHAnsi"/>
          <w:spacing w:val="0"/>
          <w:sz w:val="22"/>
          <w:szCs w:val="22"/>
          <w:lang w:eastAsia="en-US"/>
        </w:rPr>
      </w:pPr>
      <w:r w:rsidRPr="00A1747E">
        <w:rPr>
          <w:rFonts w:asciiTheme="majorHAnsi" w:hAnsiTheme="majorHAnsi" w:eastAsiaTheme="minorHAnsi" w:cstheme="majorHAnsi"/>
          <w:spacing w:val="0"/>
          <w:sz w:val="22"/>
          <w:szCs w:val="22"/>
          <w:lang w:eastAsia="en-U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rsidRPr="00211E48" w:rsidR="0080609E" w:rsidP="000B5F71" w:rsidRDefault="0080609E" w14:paraId="67E7267A" w14:textId="1323B0E5">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Queda estrictamente prohibido realizar pulido con herramientas </w:t>
      </w:r>
      <w:r w:rsidRPr="00211E48" w:rsidR="00670A32">
        <w:rPr>
          <w:rFonts w:asciiTheme="majorHAnsi" w:hAnsiTheme="majorHAnsi" w:eastAsiaTheme="minorHAnsi" w:cstheme="majorHAnsi"/>
          <w:spacing w:val="0"/>
          <w:sz w:val="22"/>
          <w:szCs w:val="22"/>
          <w:lang w:eastAsia="en-US"/>
        </w:rPr>
        <w:t>eléctricas</w:t>
      </w:r>
      <w:r w:rsidRPr="00211E48">
        <w:rPr>
          <w:rFonts w:asciiTheme="majorHAnsi" w:hAnsiTheme="majorHAnsi" w:eastAsiaTheme="min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Pr="00211E48" w:rsidR="00670A32">
        <w:rPr>
          <w:rFonts w:asciiTheme="majorHAnsi" w:hAnsiTheme="majorHAnsi" w:eastAsiaTheme="minorHAnsi" w:cstheme="majorHAnsi"/>
          <w:spacing w:val="0"/>
          <w:sz w:val="22"/>
          <w:szCs w:val="22"/>
          <w:lang w:eastAsia="en-US"/>
        </w:rPr>
        <w:t>corrosión</w:t>
      </w:r>
      <w:r w:rsidRPr="00211E48">
        <w:rPr>
          <w:rFonts w:asciiTheme="majorHAnsi" w:hAnsiTheme="majorHAnsi" w:eastAsiaTheme="minorHAnsi" w:cstheme="majorHAnsi"/>
          <w:spacing w:val="0"/>
          <w:sz w:val="22"/>
          <w:szCs w:val="22"/>
          <w:lang w:eastAsia="en-US"/>
        </w:rPr>
        <w:t xml:space="preserve"> (ETA)</w:t>
      </w:r>
    </w:p>
    <w:p w:rsidRPr="00211E48" w:rsidR="0080609E" w:rsidP="000B5F71" w:rsidRDefault="0080609E" w14:paraId="29BC027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rsidRPr="00211E48" w:rsidR="0080609E" w:rsidP="000B5F71" w:rsidRDefault="0080609E" w14:paraId="2CB68703"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rsidRPr="00211E48" w:rsidR="0080609E" w:rsidP="000B5F71" w:rsidRDefault="0080609E" w14:paraId="71664F62"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Los pernos, tuercas y arandelas serán galvanizados por el proceso de inmersión en caliente y deberán cumplir con las normas ASTM A153 y ASTM A143 última edición.</w:t>
      </w:r>
    </w:p>
    <w:p w:rsidRPr="00211E48" w:rsidR="0080609E" w:rsidP="000B5F71" w:rsidRDefault="0080609E" w14:paraId="7D0065DF"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Una vez galvanizados los pernos y tuercas, ambos se deberán atornillar y se les aplicará aceite.</w:t>
      </w:r>
    </w:p>
    <w:p w:rsidRPr="00211E48" w:rsidR="0080609E" w:rsidP="000B5F71" w:rsidRDefault="0080609E" w14:paraId="13512535"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rsidRPr="00211E48" w:rsidR="0080609E" w:rsidP="7D644C78" w:rsidRDefault="0080609E" w14:paraId="2B0D2C36" w14:textId="77777777">
      <w:pPr>
        <w:pStyle w:val="Texto3"/>
        <w:ind w:left="1134"/>
        <w:rPr>
          <w:rFonts w:asciiTheme="majorHAnsi" w:hAnsiTheme="majorHAnsi" w:cstheme="majorBidi"/>
        </w:rPr>
      </w:pPr>
      <w:r w:rsidRPr="7D644C78">
        <w:rPr>
          <w:rFonts w:asciiTheme="majorHAnsi" w:hAnsiTheme="majorHAnsi" w:eastAsiaTheme="minorEastAsia"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rsidR="32444749" w:rsidP="7D644C78" w:rsidRDefault="32444749" w14:paraId="1BE217B5" w14:textId="519B4D3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rsidR="32444749" w:rsidP="7D644C78" w:rsidRDefault="32444749" w14:paraId="74C352CF" w14:textId="685A5AE3">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rsidR="32444749" w:rsidP="7D644C78" w:rsidRDefault="32444749" w14:paraId="23276B10" w14:textId="48C9975E">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Las piscinas de zinc y decapado deben estar limpias de escoria para asegurar que no se adhieran al material base.</w:t>
      </w:r>
    </w:p>
    <w:p w:rsidR="32444749" w:rsidP="7D644C78" w:rsidRDefault="32444749" w14:paraId="7545CF8F" w14:textId="56A08ED1">
      <w:pPr>
        <w:pStyle w:val="Texto3"/>
        <w:ind w:left="1134"/>
        <w:rPr>
          <w:rFonts w:ascii="Calibri Light" w:hAnsi="Calibri Light" w:eastAsia="Calibri" w:cs="Calibri Light"/>
          <w:color w:val="000000" w:themeColor="text1"/>
          <w:sz w:val="22"/>
          <w:szCs w:val="22"/>
        </w:rPr>
      </w:pPr>
      <w:r w:rsidRPr="7D644C78">
        <w:rPr>
          <w:rFonts w:ascii="Calibri Light" w:hAnsi="Calibri Light" w:eastAsia="Calibri" w:cs="Calibri Light"/>
          <w:color w:val="000000" w:themeColor="text1"/>
          <w:sz w:val="22"/>
          <w:szCs w:val="22"/>
        </w:rPr>
        <w:t xml:space="preserve">La metodología de colgado debe asegurar que no existan golpes ni roces entre piezas, caídas, </w:t>
      </w:r>
      <w:r w:rsidRPr="7D644C78">
        <w:rPr>
          <w:rFonts w:ascii="Calibri Light" w:hAnsi="Calibri Light" w:eastAsia="Calibri" w:cs="Calibri Light"/>
          <w:color w:val="000000" w:themeColor="text1"/>
          <w:sz w:val="22"/>
          <w:szCs w:val="22"/>
        </w:rPr>
        <w:t>daños por amarras y debe garantizar que no recoja escoria.</w:t>
      </w:r>
    </w:p>
    <w:p w:rsidR="7D644C78" w:rsidP="7D644C78" w:rsidRDefault="7D644C78" w14:paraId="4EF43DC3" w14:textId="2567A4AE">
      <w:pPr>
        <w:pStyle w:val="Texto3"/>
        <w:ind w:left="1134"/>
        <w:rPr>
          <w:rFonts w:asciiTheme="majorHAnsi" w:hAnsiTheme="majorHAnsi" w:eastAsiaTheme="minorEastAsia" w:cstheme="majorBidi"/>
          <w:sz w:val="22"/>
          <w:szCs w:val="22"/>
          <w:lang w:eastAsia="en-US"/>
        </w:rPr>
      </w:pPr>
    </w:p>
    <w:p w:rsidRPr="00211E48" w:rsidR="0080609E" w:rsidP="339E849C" w:rsidRDefault="0080609E" w14:paraId="3365D1CF" w14:textId="7EDBF291">
      <w:pPr>
        <w:pStyle w:val="Ttulo2"/>
        <w:ind w:left="1134" w:hanging="567"/>
        <w:rPr/>
      </w:pPr>
      <w:bookmarkStart w:name="_Toc465864493" w:id="40"/>
      <w:bookmarkStart w:name="_Toc488762860" w:id="41"/>
      <w:bookmarkStart w:name="_Toc1489949671" w:id="1176460803"/>
      <w:r w:rsidR="440CF1B4">
        <w:rPr/>
        <w:t xml:space="preserve">CONTROL DE CALIDAD DEL </w:t>
      </w:r>
      <w:r w:rsidR="7534469C">
        <w:rPr/>
        <w:t>ADJUDICATARIO</w:t>
      </w:r>
      <w:bookmarkEnd w:id="40"/>
      <w:bookmarkEnd w:id="41"/>
      <w:bookmarkEnd w:id="1176460803"/>
    </w:p>
    <w:p w:rsidRPr="00211E48" w:rsidR="0080609E" w:rsidP="000B5F71" w:rsidRDefault="0080609E" w14:paraId="642EC2E5" w14:textId="055A3EF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rsidRPr="00211E48" w:rsidR="0080609E" w:rsidP="000B5F71" w:rsidRDefault="0080609E" w14:paraId="70F7BD14" w14:textId="7777777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En particular deberá dejar registro de lo siguiente:</w:t>
      </w:r>
    </w:p>
    <w:p w:rsidRPr="00211E48" w:rsidR="0080609E" w:rsidRDefault="0080609E" w14:paraId="6B1DAC1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materiales, resultados de ensayos de mecánicos.</w:t>
      </w:r>
    </w:p>
    <w:p w:rsidRPr="00211E48" w:rsidR="0080609E" w:rsidRDefault="0080609E" w14:paraId="6C5ECF2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procedimientos de fabricación.</w:t>
      </w:r>
    </w:p>
    <w:p w:rsidRPr="00211E48" w:rsidR="0080609E" w:rsidRDefault="0080609E" w14:paraId="0C3D25C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dimensionamiento de piezas y cumplimiento de tolerancias.</w:t>
      </w:r>
    </w:p>
    <w:p w:rsidRPr="00211E48" w:rsidR="0080609E" w:rsidRDefault="0080609E" w14:paraId="20DF998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armado en negro</w:t>
      </w:r>
    </w:p>
    <w:p w:rsidRPr="00211E48" w:rsidR="0080609E" w:rsidRDefault="0080609E" w14:paraId="3D111C5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soldadura, incluyendo calificación de soldadores y ensayos de soldaduras.</w:t>
      </w:r>
    </w:p>
    <w:p w:rsidRPr="00211E48" w:rsidR="0080609E" w:rsidRDefault="0080609E" w14:paraId="5479291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espesor del galvanizado.</w:t>
      </w:r>
    </w:p>
    <w:p w:rsidRPr="00211E48" w:rsidR="0080609E" w:rsidRDefault="0080609E" w14:paraId="47296DDB"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pintura, incluyendo control de limpieza y aplicación de pintura, si aplica.</w:t>
      </w:r>
    </w:p>
    <w:p w:rsidRPr="00211E48" w:rsidR="0080609E" w:rsidRDefault="0080609E" w14:paraId="1B684DF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embalaje.</w:t>
      </w:r>
    </w:p>
    <w:p w:rsidRPr="00211E48" w:rsidR="0080609E" w:rsidP="000B5F71" w:rsidRDefault="0080609E" w14:paraId="0B84BE2D" w14:textId="218F950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La copia de estos registros debe ser entregada al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para su aprobación.</w:t>
      </w:r>
    </w:p>
    <w:p w:rsidRPr="00211E48" w:rsidR="0080609E" w:rsidP="339E849C" w:rsidRDefault="0080609E" w14:paraId="7E8080F6" w14:textId="77777777">
      <w:pPr>
        <w:pStyle w:val="Ttulo2"/>
        <w:ind w:left="1134" w:hanging="567"/>
        <w:rPr/>
      </w:pPr>
      <w:bookmarkStart w:name="_Toc465864494" w:id="43"/>
      <w:bookmarkStart w:name="_Toc488762861" w:id="44"/>
      <w:bookmarkStart w:name="_Toc1660665848" w:id="1925725100"/>
      <w:r w:rsidR="440CF1B4">
        <w:rPr/>
        <w:t>INSPECCIÓN DE FABRICACIÓN</w:t>
      </w:r>
      <w:bookmarkEnd w:id="43"/>
      <w:bookmarkEnd w:id="44"/>
      <w:bookmarkEnd w:id="1925725100"/>
    </w:p>
    <w:p w:rsidRPr="00211E48" w:rsidR="0080609E" w:rsidP="00EE49DE" w:rsidRDefault="0080609E" w14:paraId="22E05B8C" w14:textId="6C88801A">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presenciar todos los ensayos que 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tenga que realizar de acuerdo con lo indicado en las normas de los materiales empleados y deberá recibir copia de los certificados respectivos.</w:t>
      </w:r>
    </w:p>
    <w:p w:rsidRPr="00211E48" w:rsidR="0080609E" w:rsidP="00EE49DE" w:rsidRDefault="0080609E" w14:paraId="1424DF35" w14:textId="6F1EAC9E">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requerir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un programa de fabricación que le permita planificar la inspección.</w:t>
      </w:r>
    </w:p>
    <w:p w:rsidRPr="00211E48" w:rsidR="0080609E" w:rsidP="00EE49DE" w:rsidRDefault="0080609E" w14:paraId="6593A375" w14:textId="21E522BB">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rsidRPr="00211E48" w:rsidR="0080609E" w:rsidP="00EE49DE" w:rsidRDefault="0080609E" w14:paraId="6BF2A9FA" w14:textId="1F1FE687">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rechazará todas las piezas que no cumplan con las tolerancias indicadas en </w:t>
      </w:r>
      <w:r w:rsidR="00A1747E">
        <w:rPr>
          <w:rFonts w:asciiTheme="majorHAnsi" w:hAnsiTheme="majorHAnsi" w:eastAsiaTheme="minorHAnsi" w:cstheme="majorHAnsi"/>
          <w:spacing w:val="0"/>
          <w:sz w:val="22"/>
          <w:szCs w:val="22"/>
          <w:lang w:eastAsia="en-US"/>
        </w:rPr>
        <w:t>e</w:t>
      </w:r>
      <w:r w:rsidRPr="00211E48">
        <w:rPr>
          <w:rFonts w:asciiTheme="majorHAnsi" w:hAnsiTheme="majorHAnsi" w:eastAsiaTheme="minorHAnsi" w:cstheme="majorHAnsi"/>
          <w:spacing w:val="0"/>
          <w:sz w:val="22"/>
          <w:szCs w:val="22"/>
          <w:lang w:eastAsia="en-US"/>
        </w:rPr>
        <w:t>stas especificaciones.</w:t>
      </w:r>
    </w:p>
    <w:p w:rsidRPr="00211E48" w:rsidR="0080609E" w:rsidP="00EE49DE" w:rsidRDefault="0080609E" w14:paraId="576FB9EE" w14:textId="4E8438E2">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se reserva el derecho de realizar cualquier ensayo adicional. El costo de estos ensayos será de cargo del </w:t>
      </w:r>
      <w:r w:rsidR="00A1747E">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w:t>
      </w:r>
    </w:p>
    <w:p w:rsidRPr="00211E48" w:rsidR="0080609E" w:rsidP="339E849C" w:rsidRDefault="0080609E" w14:paraId="596C8755" w14:textId="77777777">
      <w:pPr>
        <w:pStyle w:val="Ttulo2"/>
        <w:ind w:left="1134" w:hanging="567"/>
        <w:rPr/>
      </w:pPr>
      <w:bookmarkStart w:name="_Toc32434724" w:id="1703492653"/>
      <w:r w:rsidR="440CF1B4">
        <w:rPr/>
        <w:t>SISTEMA DE MUESTREO</w:t>
      </w:r>
      <w:bookmarkEnd w:id="1703492653"/>
      <w:r w:rsidR="440CF1B4">
        <w:rPr/>
        <w:t xml:space="preserve"> </w:t>
      </w:r>
    </w:p>
    <w:p w:rsidRPr="00211E48" w:rsidR="0080609E" w:rsidP="0080609E" w:rsidRDefault="0080609E" w14:paraId="3390AB9C" w14:textId="77777777">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rsidRPr="00211E48" w:rsidR="0080609E" w:rsidP="0080609E" w:rsidRDefault="0080609E" w14:paraId="50145072" w14:textId="77777777">
      <w:pPr>
        <w:spacing w:line="264" w:lineRule="auto"/>
        <w:rPr>
          <w:rFonts w:eastAsia="Arial" w:cstheme="majorHAnsi"/>
          <w:spacing w:val="-2"/>
        </w:rPr>
      </w:pPr>
      <w:r w:rsidRPr="00211E48">
        <w:rPr>
          <w:rFonts w:eastAsia="Arial" w:cstheme="majorHAnsi"/>
          <w:spacing w:val="-2"/>
        </w:rPr>
        <w:t>Se utilizará la “Prueba de prueba no destructiva” indicada en la Tabla 3 de la norma ASTM-B602-88-2010</w:t>
      </w:r>
    </w:p>
    <w:p w:rsidRPr="00211E48" w:rsidR="0080609E" w:rsidP="0080609E" w:rsidRDefault="0080609E" w14:paraId="365EF7E9" w14:textId="77777777">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rsidR="0080609E" w:rsidP="0080609E" w:rsidRDefault="0080609E" w14:paraId="74597EF5" w14:textId="630E804B">
      <w:pPr>
        <w:spacing w:line="264" w:lineRule="auto"/>
        <w:jc w:val="center"/>
        <w:rPr>
          <w:rFonts w:cstheme="majorHAnsi"/>
        </w:rPr>
      </w:pPr>
    </w:p>
    <w:p w:rsidR="003C1C1E" w:rsidP="0091373E" w:rsidRDefault="003C1C1E" w14:paraId="440452F5" w14:textId="1C043E4A">
      <w:pPr>
        <w:pStyle w:val="Texto3"/>
        <w:ind w:left="1134"/>
        <w:rPr>
          <w:rFonts w:asciiTheme="majorHAnsi" w:hAnsiTheme="majorHAnsi" w:eastAsiaTheme="minorHAnsi" w:cstheme="majorHAnsi"/>
          <w:spacing w:val="0"/>
          <w:sz w:val="22"/>
          <w:szCs w:val="22"/>
          <w:lang w:eastAsia="en-US"/>
        </w:rPr>
      </w:pPr>
      <w:r w:rsidRPr="003C1C1E">
        <w:rPr>
          <w:rFonts w:asciiTheme="majorHAnsi" w:hAnsiTheme="majorHAnsi" w:eastAsiaTheme="min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Pr="00BC29C2" w:rsidR="003C1C1E" w:rsidTr="003C1C1E" w14:paraId="4C034B11" w14:textId="77777777">
        <w:trPr>
          <w:trHeight w:val="310"/>
          <w:jc w:val="center"/>
        </w:trPr>
        <w:tc>
          <w:tcPr>
            <w:tcW w:w="379" w:type="dxa"/>
            <w:tcBorders>
              <w:top w:val="single" w:color="auto" w:sz="4" w:space="0"/>
              <w:left w:val="single" w:color="auto" w:sz="4" w:space="0"/>
              <w:bottom w:val="single" w:color="auto" w:sz="4" w:space="0"/>
              <w:right w:val="single" w:color="auto" w:sz="4" w:space="0"/>
            </w:tcBorders>
            <w:shd w:val="clear" w:color="000000" w:fill="0070C0"/>
            <w:noWrap/>
            <w:vAlign w:val="center"/>
            <w:hideMark/>
          </w:tcPr>
          <w:p w:rsidRPr="003C1C1E" w:rsidR="003C1C1E" w:rsidP="004D6096" w:rsidRDefault="003C1C1E" w14:paraId="739F425F"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3FC235A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1891AC6D"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27909A21"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color="auto" w:sz="4" w:space="0"/>
              <w:left w:val="nil"/>
              <w:bottom w:val="single" w:color="auto" w:sz="4" w:space="0"/>
              <w:right w:val="single" w:color="auto" w:sz="4" w:space="0"/>
            </w:tcBorders>
            <w:shd w:val="clear" w:color="000000" w:fill="0070C0"/>
            <w:noWrap/>
            <w:vAlign w:val="center"/>
            <w:hideMark/>
          </w:tcPr>
          <w:p w:rsidRPr="003C1C1E" w:rsidR="003C1C1E" w:rsidP="004D6096" w:rsidRDefault="003C1C1E" w14:paraId="7175B73B" w14:textId="77777777">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Pr="00BC29C2" w:rsidR="003C1C1E" w:rsidTr="003C1C1E" w14:paraId="623088DA"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3563B619" w14:textId="77777777">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4D4DBEA3" w14:textId="77777777">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976016" w14:textId="77777777">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C4E02E8"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7D2731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rsidRPr="003C1C1E" w:rsidR="003C1C1E" w:rsidP="004D6096" w:rsidRDefault="003C1C1E" w14:paraId="1F964061"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0F732655" w14:textId="77777777">
        <w:trPr>
          <w:trHeight w:val="93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7AFEF533" w14:textId="77777777">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21195D9"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7AE641A"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1842EAC0" w14:textId="77777777">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A348F28"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rsidRPr="003C1C1E" w:rsidR="003C1C1E" w:rsidP="004D6096" w:rsidRDefault="003C1C1E" w14:paraId="2D64CF58" w14:textId="77777777">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Pr="00BC29C2" w:rsidR="003C1C1E" w:rsidTr="003C1C1E" w14:paraId="1EB5FA20" w14:textId="77777777">
        <w:trPr>
          <w:trHeight w:val="620"/>
          <w:jc w:val="center"/>
        </w:trPr>
        <w:tc>
          <w:tcPr>
            <w:tcW w:w="379" w:type="dxa"/>
            <w:tcBorders>
              <w:top w:val="nil"/>
              <w:left w:val="single" w:color="auto" w:sz="4" w:space="0"/>
              <w:bottom w:val="single" w:color="auto" w:sz="4" w:space="0"/>
              <w:right w:val="single" w:color="auto" w:sz="4" w:space="0"/>
            </w:tcBorders>
            <w:shd w:val="clear" w:color="auto" w:fill="auto"/>
            <w:vAlign w:val="center"/>
            <w:hideMark/>
          </w:tcPr>
          <w:p w:rsidRPr="003C1C1E" w:rsidR="003C1C1E" w:rsidP="004D6096" w:rsidRDefault="003C1C1E" w14:paraId="4F9249AB" w14:textId="77777777">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A210734" w14:textId="77777777">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201E26D1"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3FC3D9FF" w14:textId="77777777">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color="auto" w:sz="4" w:space="0"/>
              <w:right w:val="single" w:color="auto" w:sz="4" w:space="0"/>
            </w:tcBorders>
            <w:shd w:val="clear" w:color="auto" w:fill="auto"/>
            <w:vAlign w:val="center"/>
            <w:hideMark/>
          </w:tcPr>
          <w:p w:rsidRPr="003C1C1E" w:rsidR="003C1C1E" w:rsidP="004D6096" w:rsidRDefault="003C1C1E" w14:paraId="578EDCB5" w14:textId="77777777">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rsidR="003C1C1E" w:rsidP="003C1C1E" w:rsidRDefault="003C1C1E" w14:paraId="69D660EA" w14:textId="4280A96F">
      <w:pPr>
        <w:pStyle w:val="Texto2"/>
        <w:rPr>
          <w:rFonts w:asciiTheme="majorHAnsi" w:hAnsiTheme="majorHAnsi" w:eastAsiaTheme="minorHAnsi" w:cstheme="majorHAnsi"/>
          <w:spacing w:val="0"/>
          <w:sz w:val="22"/>
          <w:szCs w:val="22"/>
          <w:lang w:eastAsia="en-US"/>
        </w:rPr>
      </w:pPr>
    </w:p>
    <w:p w:rsidRPr="00BC29C2" w:rsidR="003C1C1E" w:rsidP="339E849C" w:rsidRDefault="0072322B" w14:paraId="0BAA48A0" w14:textId="59C53EFC">
      <w:pPr>
        <w:pStyle w:val="Ttulo2"/>
        <w:ind w:left="1134" w:hanging="567"/>
        <w:rPr>
          <w:caps w:val="0"/>
          <w:smallCaps w:val="0"/>
        </w:rPr>
      </w:pPr>
      <w:bookmarkStart w:name="_Toc68509741" w:id="47"/>
      <w:bookmarkStart w:name="_Toc462919936" w:id="675378772"/>
      <w:r w:rsidR="1DC5BCE8">
        <w:rPr>
          <w:caps w:val="0"/>
          <w:smallCaps w:val="0"/>
        </w:rPr>
        <w:t>PRUEBAS DE ADHERENCIA</w:t>
      </w:r>
      <w:bookmarkEnd w:id="47"/>
      <w:bookmarkEnd w:id="675378772"/>
    </w:p>
    <w:p w:rsidRPr="006F4953" w:rsidR="003C1C1E" w:rsidP="006F4953" w:rsidRDefault="003C1C1E" w14:paraId="1EB0DD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A continuación se presentan los criterios de aceptación para las pruebas de adherencia que garantizan esta propiedad, luego del proceso de galvanizado en caliente:</w:t>
      </w:r>
    </w:p>
    <w:p w:rsidRPr="006F4953" w:rsidR="003C1C1E" w:rsidRDefault="003C1C1E" w14:paraId="023E5844"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rsidRPr="006F4953" w:rsidR="003C1C1E" w:rsidRDefault="003C1C1E" w14:paraId="2CCCDEA7"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corte debe ser ejecutado una única vez por línea. Estará prohibido repasar el corte.</w:t>
      </w:r>
    </w:p>
    <w:p w:rsidRPr="006F4953" w:rsidR="003C1C1E" w:rsidRDefault="003C1C1E" w14:paraId="4A867E1E"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Introduciendo la punta del cuchillo en el centro de la X, se debe ejercer palanca una única vez.</w:t>
      </w:r>
    </w:p>
    <w:p w:rsidRPr="006F4953" w:rsidR="003C1C1E" w:rsidRDefault="003C1C1E" w14:paraId="24A12063" w14:textId="186D1266">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rsidRPr="006F4953" w:rsidR="003C1C1E" w:rsidRDefault="003C1C1E" w14:paraId="5464477C"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rsidRPr="006F4953" w:rsidR="003C1C1E" w:rsidRDefault="003C1C1E" w14:paraId="261751DD"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Para el método de selección y número de los especímenes de prueba por lote, aplicará lo estipulado en la Tabla 3 de la norma ASTM-B602-88-2010.</w:t>
      </w:r>
    </w:p>
    <w:p w:rsidRPr="006F4953" w:rsidR="003C1C1E" w:rsidRDefault="003C1C1E" w14:paraId="67AC61C0" w14:textId="77777777">
      <w:pPr>
        <w:pStyle w:val="Texto3"/>
        <w:numPr>
          <w:ilvl w:val="0"/>
          <w:numId w:val="16"/>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rsidRPr="0091373E" w:rsidR="003C1C1E" w:rsidP="339E849C" w:rsidRDefault="003C1C1E" w14:paraId="5B2EF41D" w14:textId="77777777">
      <w:pPr>
        <w:pStyle w:val="Ttulo2"/>
        <w:ind w:left="1134" w:hanging="567"/>
        <w:rPr/>
      </w:pPr>
      <w:bookmarkStart w:name="_Toc68509742" w:id="49"/>
      <w:bookmarkStart w:name="_Toc872847304" w:id="1735282166"/>
      <w:r w:rsidR="0712A693">
        <w:rPr/>
        <w:t>EMBALAJE, ACOPIO Y TRANSPORTE</w:t>
      </w:r>
      <w:bookmarkEnd w:id="49"/>
      <w:bookmarkEnd w:id="1735282166"/>
    </w:p>
    <w:p w:rsidRPr="006F4953" w:rsidR="003C1C1E" w:rsidP="006F4953" w:rsidRDefault="003C1C1E" w14:paraId="3357F5E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rsidRPr="006F4953" w:rsidR="003C1C1E" w:rsidP="006F4953" w:rsidRDefault="003C1C1E" w14:paraId="50821C1A"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rsidRPr="006F4953" w:rsidR="003C1C1E" w:rsidP="006F4953" w:rsidRDefault="003C1C1E" w14:paraId="2A7CE23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rsidRPr="006F4953" w:rsidR="003C1C1E" w:rsidP="006F4953" w:rsidRDefault="003C1C1E" w14:paraId="13FF50D8"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Se deberá incorporar un 5% adicional de pernos junto al embalaje de cada estructura.</w:t>
      </w:r>
    </w:p>
    <w:p w:rsidRPr="006F4953" w:rsidR="003C1C1E" w:rsidP="006F4953" w:rsidRDefault="003C1C1E" w14:paraId="44CD21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paquetes, pallets, barriles, cajas y otros recipientes deberán estar claramente etiquetados en 2 extremos o lados con al menos la siguiente información:</w:t>
      </w:r>
    </w:p>
    <w:p w:rsidRPr="006F4953" w:rsidR="003C1C1E" w:rsidRDefault="003C1C1E" w14:paraId="0C87F37F"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Tipo de estructura o componente</w:t>
      </w:r>
    </w:p>
    <w:p w:rsidRPr="006F4953" w:rsidR="003C1C1E" w:rsidRDefault="003C1C1E" w14:paraId="5694F8A5"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Detalle de las piezas en el bulto: tipo y cantidad</w:t>
      </w:r>
    </w:p>
    <w:p w:rsidRPr="006F4953" w:rsidR="003C1C1E" w:rsidRDefault="003C1C1E" w14:paraId="2C13C3E9"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Número de bulto</w:t>
      </w:r>
    </w:p>
    <w:p w:rsidRPr="006F4953" w:rsidR="003C1C1E" w:rsidRDefault="003C1C1E" w14:paraId="0D4F7FB0" w14:textId="77777777">
      <w:pPr>
        <w:pStyle w:val="Texto3"/>
        <w:numPr>
          <w:ilvl w:val="0"/>
          <w:numId w:val="17"/>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Peso del bulto</w:t>
      </w:r>
    </w:p>
    <w:p w:rsidRPr="006F4953" w:rsidR="003C1C1E" w:rsidP="006F4953" w:rsidRDefault="003C1C1E" w14:paraId="3DE245B3"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 con material galvanizado se deben almacenar y transportar sobre madera, tanto dentro como fuera de la Fábrica.</w:t>
      </w:r>
    </w:p>
    <w:p w:rsidRPr="006F4953" w:rsidR="003C1C1E" w:rsidP="006F4953" w:rsidRDefault="003C1C1E" w14:paraId="2C98B7C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el caso de las piezas largas, éstas deben ir en el sentido longitudinal del contenedor.</w:t>
      </w:r>
    </w:p>
    <w:p w:rsidRPr="006F4953" w:rsidR="003C1C1E" w:rsidP="006F4953" w:rsidRDefault="003C1C1E" w14:paraId="79CFE9CB"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Fabricante proveerá listas de empaque (packing list) previo al embarque, e información de todos los medios de transporte involucrados.</w:t>
      </w:r>
    </w:p>
    <w:p w:rsidRPr="006F4953" w:rsidR="003C1C1E" w:rsidP="006F4953" w:rsidRDefault="003C1C1E" w14:paraId="38490509"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rsidRPr="006F4953" w:rsidR="003C1C1E" w:rsidP="006F4953" w:rsidRDefault="003C1C1E" w14:paraId="64530083" w14:textId="0A64E894">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hAnsiTheme="majorHAnsi" w:eastAsiaTheme="minorHAnsi" w:cstheme="majorHAnsi"/>
          <w:spacing w:val="0"/>
          <w:sz w:val="22"/>
          <w:szCs w:val="22"/>
          <w:lang w:eastAsia="en-US"/>
        </w:rPr>
        <w:t>el MANDANTE</w:t>
      </w:r>
      <w:r w:rsidRPr="006F4953">
        <w:rPr>
          <w:rFonts w:asciiTheme="majorHAnsi" w:hAnsiTheme="majorHAnsi" w:eastAsiaTheme="minorHAnsi" w:cstheme="majorHAnsi"/>
          <w:spacing w:val="0"/>
          <w:sz w:val="22"/>
          <w:szCs w:val="22"/>
          <w:lang w:eastAsia="en-US"/>
        </w:rPr>
        <w:t xml:space="preserve">. Asimismo, el embalaje será por torre individual o por piezas similares, según se establezca de común acuerdo. </w:t>
      </w:r>
    </w:p>
    <w:p w:rsidRPr="006F4953" w:rsidR="003C1C1E" w:rsidP="006F4953" w:rsidRDefault="003C1C1E" w14:paraId="5F477E0D"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rsidRPr="006F4953" w:rsidR="003C1C1E" w:rsidRDefault="003C1C1E" w14:paraId="54BB981B"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piezas</w:t>
      </w:r>
    </w:p>
    <w:p w:rsidRPr="006F4953" w:rsidR="003C1C1E" w:rsidRDefault="003C1C1E" w14:paraId="3BC7266A"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Todos los bultos</w:t>
      </w:r>
    </w:p>
    <w:p w:rsidRPr="006F4953" w:rsidR="003C1C1E" w:rsidRDefault="003C1C1E" w14:paraId="62198BD8" w14:textId="77777777">
      <w:pPr>
        <w:pStyle w:val="Texto3"/>
        <w:numPr>
          <w:ilvl w:val="0"/>
          <w:numId w:val="18"/>
        </w:numPr>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Todas las estructuras completas por tipo y altura.</w:t>
      </w:r>
    </w:p>
    <w:p w:rsidRPr="006F4953" w:rsidR="003C1C1E" w:rsidP="006F4953" w:rsidRDefault="003C1C1E" w14:paraId="0916C76C"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rsidRPr="006F4953" w:rsidR="003C1C1E" w:rsidP="006F4953" w:rsidRDefault="003C1C1E" w14:paraId="49ED2791" w14:textId="77777777">
      <w:pPr>
        <w:pStyle w:val="Texto3"/>
        <w:ind w:left="1134"/>
        <w:rPr>
          <w:rFonts w:asciiTheme="majorHAnsi" w:hAnsiTheme="majorHAnsi" w:eastAsiaTheme="minorHAnsi" w:cstheme="majorHAnsi"/>
          <w:spacing w:val="0"/>
          <w:sz w:val="22"/>
          <w:szCs w:val="22"/>
          <w:lang w:eastAsia="en-US"/>
        </w:rPr>
      </w:pPr>
      <w:r w:rsidRPr="006F4953">
        <w:rPr>
          <w:rFonts w:asciiTheme="majorHAnsi" w:hAnsiTheme="majorHAnsi" w:eastAsiaTheme="minorHAnsi" w:cstheme="majorHAnsi"/>
          <w:spacing w:val="0"/>
          <w:sz w:val="22"/>
          <w:szCs w:val="22"/>
          <w:lang w:eastAsia="en-US"/>
        </w:rPr>
        <w:t>El embalaje y el método de transporte deberán ser sometidos a la revisión, comentarios y aprobación por parte de SAESA antes de ser recepcionados.</w:t>
      </w:r>
    </w:p>
    <w:p w:rsidRPr="00211E48" w:rsidR="003C1C1E" w:rsidP="0080609E" w:rsidRDefault="003C1C1E" w14:paraId="3E5CB030" w14:textId="77777777">
      <w:pPr>
        <w:spacing w:line="264" w:lineRule="auto"/>
        <w:jc w:val="center"/>
        <w:rPr>
          <w:rFonts w:cstheme="majorHAnsi"/>
        </w:rPr>
      </w:pPr>
    </w:p>
    <w:p w:rsidRPr="00211E48" w:rsidR="0080609E" w:rsidP="339E849C" w:rsidRDefault="0080609E" w14:paraId="28686AA0" w14:textId="77777777">
      <w:pPr>
        <w:pStyle w:val="Ttulo2"/>
        <w:ind w:left="1134" w:hanging="567"/>
        <w:rPr/>
      </w:pPr>
      <w:bookmarkStart w:name="_Toc465864495" w:id="51"/>
      <w:bookmarkStart w:name="_Toc488762862" w:id="52"/>
      <w:bookmarkStart w:name="_Toc1925565507" w:id="706515072"/>
      <w:r w:rsidR="440CF1B4">
        <w:rPr/>
        <w:t>RECEPCIÓN EN FÁBRICA</w:t>
      </w:r>
      <w:bookmarkEnd w:id="51"/>
      <w:bookmarkEnd w:id="52"/>
      <w:bookmarkEnd w:id="706515072"/>
    </w:p>
    <w:p w:rsidRPr="00211E48" w:rsidR="0080609E" w:rsidP="000B5F71" w:rsidRDefault="0080609E" w14:paraId="48CF4C13" w14:textId="51F7A18D">
      <w:pPr>
        <w:pStyle w:val="Texto3"/>
        <w:ind w:left="1134"/>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 xml:space="preserve">El </w:t>
      </w:r>
      <w:r w:rsidR="00DF0124">
        <w:rPr>
          <w:rFonts w:asciiTheme="majorHAnsi" w:hAnsiTheme="majorHAnsi" w:eastAsiaTheme="minorHAnsi" w:cstheme="majorHAnsi"/>
          <w:spacing w:val="0"/>
          <w:sz w:val="22"/>
          <w:szCs w:val="22"/>
          <w:lang w:eastAsia="en-US"/>
        </w:rPr>
        <w:t>MANDANTE</w:t>
      </w:r>
      <w:r w:rsidRPr="00211E48">
        <w:rPr>
          <w:rFonts w:asciiTheme="majorHAnsi" w:hAnsiTheme="majorHAnsi" w:eastAsiaTheme="minorHAnsi" w:cstheme="majorHAnsi"/>
          <w:spacing w:val="0"/>
          <w:sz w:val="22"/>
          <w:szCs w:val="22"/>
          <w:lang w:eastAsia="en-US"/>
        </w:rPr>
        <w:t xml:space="preserve"> emitirá un certificado de recepción provisional del suministro. Esta recepción </w:t>
      </w:r>
      <w:r w:rsidRPr="00211E48">
        <w:rPr>
          <w:rFonts w:asciiTheme="majorHAnsi" w:hAnsiTheme="majorHAnsi" w:eastAsiaTheme="minorHAnsi" w:cstheme="majorHAnsi"/>
          <w:spacing w:val="0"/>
          <w:sz w:val="22"/>
          <w:szCs w:val="22"/>
          <w:lang w:eastAsia="en-US"/>
        </w:rPr>
        <w:t xml:space="preserve">provisional no exime de responsabilidad al </w:t>
      </w:r>
      <w:r w:rsidR="0093788C">
        <w:rPr>
          <w:rFonts w:asciiTheme="majorHAnsi" w:hAnsiTheme="majorHAnsi" w:eastAsiaTheme="minorHAnsi" w:cstheme="majorHAnsi"/>
          <w:spacing w:val="0"/>
          <w:sz w:val="22"/>
          <w:szCs w:val="22"/>
          <w:lang w:eastAsia="en-US"/>
        </w:rPr>
        <w:t>ADJUDICATARIO</w:t>
      </w:r>
      <w:r w:rsidRPr="00211E48">
        <w:rPr>
          <w:rFonts w:asciiTheme="majorHAnsi" w:hAnsiTheme="majorHAnsi" w:eastAsiaTheme="minorHAnsi" w:cstheme="majorHAnsi"/>
          <w:spacing w:val="0"/>
          <w:sz w:val="22"/>
          <w:szCs w:val="22"/>
          <w:lang w:eastAsia="en-US"/>
        </w:rPr>
        <w:t xml:space="preserve"> en caso de detectar cualquier defecto de fabricación en las etapas de montaje o puesta en servicio</w:t>
      </w:r>
    </w:p>
    <w:p w:rsidRPr="00211E48" w:rsidR="0080609E" w:rsidP="339E849C" w:rsidRDefault="0080609E" w14:paraId="448DE8ED" w14:textId="77777777">
      <w:pPr>
        <w:pStyle w:val="Ttulo2"/>
        <w:ind w:left="1134" w:hanging="567"/>
        <w:rPr/>
      </w:pPr>
      <w:bookmarkStart w:name="_Toc1519480836" w:id="1024739227"/>
      <w:r w:rsidR="440CF1B4">
        <w:rPr/>
        <w:t>DOSSIER DE CALIDAD</w:t>
      </w:r>
      <w:bookmarkEnd w:id="1024739227"/>
      <w:r w:rsidR="440CF1B4">
        <w:rPr/>
        <w:t xml:space="preserve"> </w:t>
      </w:r>
    </w:p>
    <w:p w:rsidRPr="0091373E" w:rsidR="0080609E" w:rsidP="339E849C" w:rsidRDefault="0072322B" w14:paraId="132D9395" w14:textId="5D9B512F">
      <w:pPr>
        <w:pStyle w:val="Ttulo2"/>
        <w:ind w:left="1134" w:hanging="567"/>
        <w:rPr>
          <w:caps w:val="0"/>
          <w:smallCaps w:val="0"/>
        </w:rPr>
      </w:pPr>
      <w:bookmarkStart w:name="_Toc210487255" w:id="778116160"/>
      <w:r w:rsidR="1DC5BCE8">
        <w:rPr>
          <w:caps w:val="0"/>
          <w:smallCaps w:val="0"/>
        </w:rPr>
        <w:t>PLAN DE INSPECCIÓN Y ENSAYOS QUE DEBERÁ CUMPLIR EL PROVEEDOR.</w:t>
      </w:r>
      <w:bookmarkEnd w:id="778116160"/>
    </w:p>
    <w:p w:rsidRPr="00211E48" w:rsidR="0080609E" w:rsidRDefault="0080609E" w14:paraId="0CDAAF1A"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Control de materias primas</w:t>
      </w:r>
    </w:p>
    <w:p w:rsidRPr="00211E48" w:rsidR="0080609E" w:rsidRDefault="00EE49DE" w14:paraId="3C7C379C" w14:textId="1C742D1A">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Pretratamientos</w:t>
      </w:r>
      <w:r w:rsidRPr="00211E48" w:rsidR="0080609E">
        <w:rPr>
          <w:rFonts w:asciiTheme="majorHAnsi" w:hAnsiTheme="majorHAnsi" w:eastAsiaTheme="minorHAnsi" w:cstheme="majorHAnsi"/>
          <w:spacing w:val="0"/>
          <w:sz w:val="22"/>
          <w:szCs w:val="22"/>
          <w:lang w:eastAsia="en-US"/>
        </w:rPr>
        <w:t xml:space="preserve"> mecánicos (material en negro)</w:t>
      </w:r>
    </w:p>
    <w:p w:rsidRPr="00211E48" w:rsidR="0080609E" w:rsidRDefault="0080609E" w14:paraId="046E3A3C"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para desengrase.</w:t>
      </w:r>
    </w:p>
    <w:p w:rsidRPr="00211E48" w:rsidR="0080609E" w:rsidRDefault="0080609E" w14:paraId="13BCCC1E"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decapo</w:t>
      </w:r>
    </w:p>
    <w:p w:rsidRPr="00211E48" w:rsidR="0080609E" w:rsidRDefault="0080609E" w14:paraId="4CEF56D7"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Procedimiento de neutralizado</w:t>
      </w:r>
    </w:p>
    <w:p w:rsidRPr="00211E48" w:rsidR="0080609E" w:rsidRDefault="0080609E" w14:paraId="14E35BF0"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w:t>
      </w:r>
    </w:p>
    <w:p w:rsidRPr="00211E48" w:rsidR="0080609E" w:rsidRDefault="0080609E" w14:paraId="714AB3E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“Fijado” (último proceso luego del galvanizado)</w:t>
      </w:r>
    </w:p>
    <w:p w:rsidRPr="00211E48" w:rsidR="0080609E" w:rsidRDefault="0080609E" w14:paraId="59E42A63"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Registro del control interno (protocolos) del fabricante por cada proceso antes indicado</w:t>
      </w:r>
    </w:p>
    <w:p w:rsidRPr="00211E48" w:rsidR="0080609E" w:rsidRDefault="0080609E" w14:paraId="213AFBD9"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Certificado de tercera parte del baño de zinc.</w:t>
      </w:r>
    </w:p>
    <w:p w:rsidRPr="0091373E" w:rsidR="0080609E" w:rsidP="339E849C" w:rsidRDefault="0072322B" w14:paraId="192EEAF8" w14:textId="4224BF96">
      <w:pPr>
        <w:pStyle w:val="Ttulo2"/>
        <w:ind w:left="1134" w:hanging="567"/>
        <w:rPr>
          <w:caps w:val="0"/>
          <w:smallCaps w:val="0"/>
        </w:rPr>
      </w:pPr>
      <w:bookmarkStart w:name="_Toc1409928174" w:id="920767129"/>
      <w:r w:rsidR="1DC5BCE8">
        <w:rPr>
          <w:caps w:val="0"/>
          <w:smallCaps w:val="0"/>
        </w:rPr>
        <w:t>CERTIFICADOS DE CALIDAD HOMOLOGADOS POR LABORATORIOS CHILENOS CUANDO CORRESPONDA</w:t>
      </w:r>
      <w:bookmarkEnd w:id="920767129"/>
    </w:p>
    <w:p w:rsidRPr="00211E48" w:rsidR="0080609E" w:rsidRDefault="0080609E" w14:paraId="37F8DFDF"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Aceros</w:t>
      </w:r>
    </w:p>
    <w:p w:rsidRPr="00211E48" w:rsidR="0080609E" w:rsidRDefault="0080609E" w14:paraId="61B1353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Planchas</w:t>
      </w:r>
    </w:p>
    <w:p w:rsidRPr="00211E48" w:rsidR="0080609E" w:rsidRDefault="0080609E" w14:paraId="66528811"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Pernos</w:t>
      </w:r>
    </w:p>
    <w:p w:rsidRPr="00211E48" w:rsidR="0080609E" w:rsidRDefault="0080609E" w14:paraId="073AEA44"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Galvanizados</w:t>
      </w:r>
    </w:p>
    <w:p w:rsidRPr="0091373E" w:rsidR="0080609E" w:rsidP="339E849C" w:rsidRDefault="0072322B" w14:paraId="1BC732CC" w14:textId="0E019DE6">
      <w:pPr>
        <w:pStyle w:val="Ttulo2"/>
        <w:ind w:left="1134" w:hanging="567"/>
        <w:rPr>
          <w:caps w:val="0"/>
          <w:smallCaps w:val="0"/>
        </w:rPr>
      </w:pPr>
      <w:bookmarkStart w:name="_Toc1795631892" w:id="173386160"/>
      <w:r w:rsidR="1DC5BCE8">
        <w:rPr>
          <w:caps w:val="0"/>
          <w:smallCaps w:val="0"/>
        </w:rPr>
        <w:t>PACKING</w:t>
      </w:r>
      <w:bookmarkEnd w:id="173386160"/>
    </w:p>
    <w:p w:rsidRPr="00211E48" w:rsidR="0080609E" w:rsidRDefault="0080609E" w14:paraId="159D05D2"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Listado de bultos detallado en Excel</w:t>
      </w:r>
    </w:p>
    <w:p w:rsidRPr="00211E48" w:rsidR="0080609E" w:rsidRDefault="0080609E" w14:paraId="43F4FA38"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Tipos de piezas que componen cada bulto</w:t>
      </w:r>
    </w:p>
    <w:p w:rsidRPr="00211E48" w:rsidR="0080609E" w:rsidRDefault="0080609E" w14:paraId="28300146" w14:textId="77777777">
      <w:pPr>
        <w:pStyle w:val="Texto4"/>
        <w:numPr>
          <w:ilvl w:val="0"/>
          <w:numId w:val="12"/>
        </w:numPr>
        <w:spacing w:after="0"/>
        <w:ind w:left="1956" w:hanging="357"/>
        <w:rPr>
          <w:rFonts w:asciiTheme="majorHAnsi" w:hAnsiTheme="majorHAnsi" w:eastAsiaTheme="minorHAnsi" w:cstheme="majorHAnsi"/>
          <w:spacing w:val="0"/>
          <w:sz w:val="22"/>
          <w:szCs w:val="22"/>
          <w:lang w:eastAsia="en-US"/>
        </w:rPr>
      </w:pPr>
      <w:r w:rsidRPr="00211E48">
        <w:rPr>
          <w:rFonts w:asciiTheme="majorHAnsi" w:hAnsiTheme="majorHAnsi" w:eastAsiaTheme="minorHAnsi" w:cstheme="majorHAnsi"/>
          <w:spacing w:val="0"/>
          <w:sz w:val="22"/>
          <w:szCs w:val="22"/>
          <w:lang w:eastAsia="en-US"/>
        </w:rPr>
        <w:t>Peso de cada bulto</w:t>
      </w:r>
    </w:p>
    <w:p w:rsidRPr="00211E48" w:rsidR="0080609E" w:rsidP="339E849C" w:rsidRDefault="0080609E" w14:paraId="24D8A489" w14:textId="77777777">
      <w:pPr>
        <w:pStyle w:val="Ttulo2"/>
        <w:ind w:left="1134" w:hanging="567"/>
        <w:rPr/>
      </w:pPr>
      <w:bookmarkStart w:name="_Toc2011086637" w:id="449741519"/>
      <w:r w:rsidR="440CF1B4">
        <w:rPr/>
        <w:t>GARANTÍA</w:t>
      </w:r>
      <w:bookmarkEnd w:id="449741519"/>
      <w:r w:rsidR="440CF1B4">
        <w:rPr/>
        <w:t xml:space="preserve"> </w:t>
      </w:r>
    </w:p>
    <w:p w:rsidRPr="00211E48" w:rsidR="0080609E" w:rsidP="00EE49DE" w:rsidRDefault="0080609E" w14:paraId="7049DAC7" w14:textId="262CEC2B">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rsidR="002A2538" w:rsidRDefault="002A2538" w14:paraId="2924A0C4" w14:textId="1A1FDF26">
      <w:pPr>
        <w:spacing w:after="160" w:line="259" w:lineRule="auto"/>
        <w:ind w:left="0"/>
        <w:jc w:val="left"/>
        <w:rPr>
          <w:rFonts w:cstheme="majorHAnsi"/>
        </w:rPr>
      </w:pPr>
      <w:r>
        <w:rPr>
          <w:rFonts w:cstheme="majorHAnsi"/>
        </w:rPr>
        <w:br w:type="page"/>
      </w:r>
    </w:p>
    <w:p w:rsidR="002A2538" w:rsidRDefault="002A2538" w14:paraId="53C06DAD" w14:textId="183C5A85">
      <w:pPr>
        <w:spacing w:after="160" w:line="259" w:lineRule="auto"/>
        <w:ind w:left="0"/>
        <w:jc w:val="left"/>
        <w:rPr>
          <w:rFonts w:cstheme="majorHAnsi"/>
        </w:rPr>
      </w:pPr>
    </w:p>
    <w:p w:rsidR="002A2538" w:rsidRDefault="002A2538" w14:paraId="5E695D88" w14:textId="0B36139C">
      <w:pPr>
        <w:spacing w:after="160" w:line="259" w:lineRule="auto"/>
        <w:ind w:left="0"/>
        <w:jc w:val="left"/>
        <w:rPr>
          <w:rFonts w:cstheme="majorHAnsi"/>
        </w:rPr>
      </w:pPr>
    </w:p>
    <w:p w:rsidR="002A2538" w:rsidRDefault="002A2538" w14:paraId="349AFC0C" w14:textId="3300A31F">
      <w:pPr>
        <w:spacing w:after="160" w:line="259" w:lineRule="auto"/>
        <w:ind w:left="0"/>
        <w:jc w:val="left"/>
        <w:rPr>
          <w:rFonts w:cstheme="majorHAnsi"/>
        </w:rPr>
      </w:pPr>
    </w:p>
    <w:p w:rsidR="002A2538" w:rsidRDefault="002A2538" w14:paraId="3A7EAE9C" w14:textId="28FD620D">
      <w:pPr>
        <w:spacing w:after="160" w:line="259" w:lineRule="auto"/>
        <w:ind w:left="0"/>
        <w:jc w:val="left"/>
        <w:rPr>
          <w:rFonts w:cstheme="majorHAnsi"/>
        </w:rPr>
      </w:pPr>
    </w:p>
    <w:p w:rsidR="002A2538" w:rsidRDefault="002A2538" w14:paraId="1BA75C39" w14:textId="7E89C5D4">
      <w:pPr>
        <w:spacing w:after="160" w:line="259" w:lineRule="auto"/>
        <w:ind w:left="0"/>
        <w:jc w:val="left"/>
        <w:rPr>
          <w:rFonts w:cstheme="majorHAnsi"/>
        </w:rPr>
      </w:pPr>
    </w:p>
    <w:p w:rsidR="002A2538" w:rsidRDefault="002A2538" w14:paraId="06774F07" w14:textId="2A1F8082">
      <w:pPr>
        <w:spacing w:after="160" w:line="259" w:lineRule="auto"/>
        <w:ind w:left="0"/>
        <w:jc w:val="left"/>
        <w:rPr>
          <w:rFonts w:cstheme="majorHAnsi"/>
        </w:rPr>
      </w:pPr>
    </w:p>
    <w:p w:rsidR="002A2538" w:rsidRDefault="002A2538" w14:paraId="1591C136" w14:textId="77777777">
      <w:pPr>
        <w:spacing w:after="160" w:line="259" w:lineRule="auto"/>
        <w:ind w:left="0"/>
        <w:jc w:val="left"/>
        <w:rPr>
          <w:rFonts w:cstheme="majorHAnsi"/>
        </w:rPr>
      </w:pPr>
    </w:p>
    <w:p w:rsidR="002A2538" w:rsidRDefault="002A2538" w14:paraId="5995C266" w14:textId="614F95C6">
      <w:pPr>
        <w:spacing w:after="160" w:line="259" w:lineRule="auto"/>
        <w:ind w:left="0"/>
        <w:jc w:val="left"/>
        <w:rPr>
          <w:rFonts w:cstheme="majorHAnsi"/>
        </w:rPr>
      </w:pPr>
    </w:p>
    <w:p w:rsidR="002A2538" w:rsidRDefault="002A2538" w14:paraId="4531BB26" w14:textId="77777777">
      <w:pPr>
        <w:spacing w:after="160" w:line="259" w:lineRule="auto"/>
        <w:ind w:left="0"/>
        <w:jc w:val="left"/>
        <w:rPr>
          <w:rFonts w:cstheme="majorHAnsi"/>
        </w:rPr>
      </w:pPr>
    </w:p>
    <w:p w:rsidR="00D81EE7" w:rsidP="00D81EE7" w:rsidRDefault="00D81EE7" w14:paraId="37989D41" w14:textId="7777777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rsidR="00D81EE7" w:rsidP="00D81EE7" w:rsidRDefault="00D81EE7" w14:paraId="43D80409" w14:textId="77777777"/>
    <w:p w:rsidR="00D81EE7" w:rsidP="00D81EE7" w:rsidRDefault="00D81EE7" w14:paraId="45AE369A" w14:textId="77777777"/>
    <w:p w:rsidR="00D81EE7" w:rsidP="00D81EE7" w:rsidRDefault="00D81EE7" w14:paraId="6C8A92FB" w14:textId="77777777"/>
    <w:p w:rsidR="00D81EE7" w:rsidP="00D81EE7" w:rsidRDefault="00D81EE7" w14:paraId="6F728B9D" w14:textId="77777777"/>
    <w:p w:rsidR="00D81EE7" w:rsidP="00D81EE7" w:rsidRDefault="00D81EE7" w14:paraId="26B4695C" w14:textId="77777777"/>
    <w:p w:rsidR="00D81EE7" w:rsidP="00D81EE7" w:rsidRDefault="00D81EE7" w14:paraId="50A94BF9" w14:textId="77777777"/>
    <w:p w:rsidR="00D81EE7" w:rsidP="00D81EE7" w:rsidRDefault="00D81EE7" w14:paraId="35E68E20" w14:textId="77777777"/>
    <w:p w:rsidR="00D81EE7" w:rsidP="339E849C" w:rsidRDefault="00D81EE7" w14:paraId="0783E0E4" w14:textId="3B6F9D81">
      <w:pPr>
        <w:pStyle w:val="Ttulo1"/>
        <w:keepLines w:val="0"/>
        <w:numPr>
          <w:ilvl w:val="0"/>
          <w:numId w:val="0"/>
        </w:numPr>
        <w:spacing w:before="360" w:after="360" w:line="240" w:lineRule="auto"/>
        <w:jc w:val="center"/>
      </w:pPr>
      <w:bookmarkStart w:name="_Toc79456212" w:id="1439074711"/>
      <w:r w:rsidRPr="339E849C" w:rsidR="079042A3">
        <w:rPr>
          <w:rFonts w:cs="Calibri Light" w:cstheme="majorAscii"/>
        </w:rPr>
        <w:t xml:space="preserve">ANEXO </w:t>
      </w:r>
      <w:r w:rsidRPr="339E849C" w:rsidR="079042A3">
        <w:rPr>
          <w:rFonts w:cs="Calibri Light" w:cstheme="majorAscii"/>
        </w:rPr>
        <w:t>I :</w:t>
      </w:r>
      <w:r w:rsidRPr="339E849C" w:rsidR="079042A3">
        <w:rPr>
          <w:rFonts w:cs="Calibri Light" w:cstheme="majorAscii"/>
        </w:rPr>
        <w:t xml:space="preserve"> </w:t>
      </w:r>
      <w:r w:rsidR="079042A3">
        <w:rPr/>
        <w:t>HOJA DE CARACTERISTICAS TÉCNICAS GARANTIZADAS</w:t>
      </w:r>
      <w:bookmarkEnd w:id="1439074711"/>
    </w:p>
    <w:p w:rsidR="00D81EE7" w:rsidRDefault="00D81EE7" w14:paraId="43FA3D9F" w14:textId="77777777">
      <w:pPr>
        <w:spacing w:after="160" w:line="259" w:lineRule="auto"/>
        <w:ind w:left="0"/>
        <w:jc w:val="left"/>
        <w:rPr>
          <w:rFonts w:eastAsiaTheme="majorEastAsia" w:cstheme="majorBidi"/>
          <w:b/>
          <w:caps/>
          <w:color w:val="000000" w:themeColor="text1"/>
          <w:sz w:val="28"/>
          <w:szCs w:val="32"/>
        </w:rPr>
      </w:pPr>
      <w:r>
        <w:br w:type="page"/>
      </w:r>
    </w:p>
    <w:p w:rsidR="00D81EE7" w:rsidRDefault="00D81EE7" w14:paraId="2AA5F332" w14:textId="0B70DA91">
      <w:pPr>
        <w:spacing w:after="160" w:line="259" w:lineRule="auto"/>
        <w:ind w:left="0"/>
        <w:jc w:val="left"/>
        <w:rPr>
          <w:rFonts w:eastAsiaTheme="majorEastAsia" w:cstheme="majorBidi"/>
          <w:b/>
          <w:caps/>
          <w:color w:val="000000" w:themeColor="text1"/>
          <w:sz w:val="28"/>
          <w:szCs w:val="32"/>
        </w:rPr>
      </w:pPr>
      <w:r>
        <w:br w:type="page"/>
      </w:r>
    </w:p>
    <w:p w:rsidR="00D81EE7" w:rsidP="00D81EE7" w:rsidRDefault="00D81EE7" w14:paraId="037DB223" w14:textId="1E998A70">
      <w:pPr>
        <w:jc w:val="center"/>
        <w:sectPr w:rsidR="00D81EE7" w:rsidSect="008358DC">
          <w:headerReference w:type="default" r:id="rId12"/>
          <w:footerReference w:type="default" r:id="rId13"/>
          <w:pgSz w:w="12240" w:h="15840" w:orient="portrait"/>
          <w:pgMar w:top="2126" w:right="1418" w:bottom="1134" w:left="1418" w:header="708" w:footer="708" w:gutter="0"/>
          <w:cols w:space="708"/>
          <w:docGrid w:linePitch="360"/>
        </w:sectPr>
      </w:pPr>
      <w:r w:rsidRPr="00D243A8">
        <w:rPr>
          <w:noProof/>
          <w:lang w:eastAsia="es-CL"/>
        </w:rPr>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D81EE7" w:rsidRDefault="00D81EE7" w14:paraId="3B180DE0" w14:textId="69573AC8">
      <w:pPr>
        <w:spacing w:after="160" w:line="259" w:lineRule="auto"/>
        <w:ind w:left="0"/>
        <w:jc w:val="left"/>
        <w:rPr>
          <w:rFonts w:eastAsiaTheme="majorEastAsia" w:cstheme="majorHAnsi"/>
          <w:b/>
          <w:caps/>
          <w:color w:val="000000" w:themeColor="text1"/>
          <w:sz w:val="28"/>
          <w:szCs w:val="32"/>
        </w:rPr>
      </w:pPr>
    </w:p>
    <w:p w:rsidR="00D81EE7" w:rsidP="00D81EE7" w:rsidRDefault="00D81EE7" w14:paraId="372CFC3A" w14:textId="77777777"/>
    <w:p w:rsidR="00D81EE7" w:rsidP="00D81EE7" w:rsidRDefault="00D81EE7" w14:paraId="2D676226" w14:textId="77777777"/>
    <w:p w:rsidR="00D81EE7" w:rsidP="00D81EE7" w:rsidRDefault="00D81EE7" w14:paraId="497737B3" w14:textId="77777777"/>
    <w:p w:rsidR="00D81EE7" w:rsidP="00D81EE7" w:rsidRDefault="00D81EE7" w14:paraId="16CAC788" w14:textId="77777777"/>
    <w:p w:rsidR="00D81EE7" w:rsidP="00D81EE7" w:rsidRDefault="00D81EE7" w14:paraId="7326A8F1" w14:textId="77777777"/>
    <w:p w:rsidR="00D81EE7" w:rsidP="00D81EE7" w:rsidRDefault="00D81EE7" w14:paraId="10B43A3E" w14:textId="77777777"/>
    <w:p w:rsidR="00D81EE7" w:rsidP="00D81EE7" w:rsidRDefault="00D81EE7" w14:paraId="2BA6986B" w14:textId="77777777"/>
    <w:p w:rsidR="002A2538" w:rsidP="339E849C" w:rsidRDefault="002A2538" w14:paraId="156DC733" w14:textId="4D66C3D4">
      <w:pPr>
        <w:pStyle w:val="Ttulo1"/>
        <w:keepLines w:val="0"/>
        <w:numPr>
          <w:ilvl w:val="0"/>
          <w:numId w:val="0"/>
        </w:numPr>
        <w:spacing w:before="360" w:after="360" w:line="240" w:lineRule="auto"/>
        <w:jc w:val="center"/>
        <w:sectPr w:rsidR="002A2538" w:rsidSect="008358DC">
          <w:pgSz w:w="12240" w:h="15840" w:orient="portrait"/>
          <w:pgMar w:top="2126" w:right="1418" w:bottom="1134" w:left="1418" w:header="708" w:footer="708" w:gutter="0"/>
          <w:cols w:space="708"/>
          <w:docGrid w:linePitch="360"/>
        </w:sectPr>
      </w:pPr>
      <w:bookmarkStart w:name="_Toc1007289307" w:id="1586106734"/>
      <w:r w:rsidRPr="339E849C" w:rsidR="39AF118B">
        <w:rPr>
          <w:rFonts w:cs="Calibri Light" w:cstheme="majorAscii"/>
        </w:rPr>
        <w:t xml:space="preserve">ANEXO </w:t>
      </w:r>
      <w:r w:rsidRPr="339E849C" w:rsidR="079042A3">
        <w:rPr>
          <w:rFonts w:cs="Calibri Light" w:cstheme="majorAscii"/>
        </w:rPr>
        <w:t>I</w:t>
      </w:r>
      <w:r w:rsidRPr="339E849C" w:rsidR="39AF118B">
        <w:rPr>
          <w:rFonts w:cs="Calibri Light" w:cstheme="majorAscii"/>
        </w:rPr>
        <w:t>I</w:t>
      </w:r>
      <w:r w:rsidRPr="339E849C" w:rsidR="1DC5BCE8">
        <w:rPr>
          <w:rFonts w:cs="Calibri Light" w:cstheme="majorAscii"/>
        </w:rPr>
        <w:t xml:space="preserve"> :</w:t>
      </w:r>
      <w:r w:rsidRPr="339E849C" w:rsidR="1DC5BCE8">
        <w:rPr>
          <w:rFonts w:cs="Calibri Light" w:cstheme="majorAscii"/>
        </w:rPr>
        <w:t xml:space="preserve"> </w:t>
      </w:r>
      <w:r w:rsidR="39AF118B">
        <w:rPr/>
        <w:t>PROTOCOLO ARMADO DE PRUEB</w:t>
      </w:r>
      <w:r w:rsidR="39AF118B">
        <w:rPr/>
        <w:t>A</w:t>
      </w:r>
      <w:bookmarkEnd w:id="1586106734"/>
    </w:p>
    <w:p w:rsidR="002A2538" w:rsidP="002A2538" w:rsidRDefault="002A2538" w14:paraId="2069449D" w14:textId="77777777">
      <w:pPr>
        <w:ind w:left="0"/>
        <w:rPr>
          <w:sz w:val="28"/>
        </w:rPr>
      </w:pPr>
    </w:p>
    <w:p w:rsidR="002A2538" w:rsidP="002A2538" w:rsidRDefault="002A2538" w14:paraId="41074380" w14:textId="77777777">
      <w:pPr>
        <w:ind w:left="0"/>
        <w:rPr>
          <w:sz w:val="28"/>
        </w:rPr>
      </w:pPr>
    </w:p>
    <w:p w:rsidR="003C1C1E" w:rsidP="003C1C1E" w:rsidRDefault="003C1C1E" w14:paraId="47D8A222" w14:textId="77777777">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rsidRPr="002A2538" w:rsidR="002A2538" w:rsidP="003C1C1E" w:rsidRDefault="002A2538" w14:paraId="119DF6E3" w14:textId="75BDA97F">
      <w:pPr>
        <w:ind w:left="0"/>
        <w:jc w:val="center"/>
        <w:rPr>
          <w:sz w:val="28"/>
        </w:rPr>
      </w:pPr>
    </w:p>
    <w:p w:rsidR="002A2538" w:rsidP="002A2538" w:rsidRDefault="002A2538" w14:paraId="4F2015BC" w14:textId="1CEEBAC5"/>
    <w:p w:rsidR="002A2538" w:rsidP="002A2538" w:rsidRDefault="002A2538" w14:paraId="0D7FD982" w14:textId="7CC7FDB4"/>
    <w:p w:rsidR="002A2538" w:rsidP="002A2538" w:rsidRDefault="002A2538" w14:paraId="1F5CEC69" w14:textId="4AE64219"/>
    <w:p w:rsidR="002A2538" w:rsidP="002A2538" w:rsidRDefault="002A2538" w14:paraId="7E829DA2" w14:textId="73E646E9"/>
    <w:p w:rsidR="002A2538" w:rsidP="002A2538" w:rsidRDefault="002A2538" w14:paraId="643B4A9C" w14:textId="51AA2726"/>
    <w:p w:rsidR="002A2538" w:rsidP="002A2538" w:rsidRDefault="002A2538" w14:paraId="07ACCCE7" w14:textId="0B3D6335"/>
    <w:p w:rsidR="002A2538" w:rsidP="002A2538" w:rsidRDefault="002A2538" w14:paraId="4D139EF3" w14:textId="04C5C10C"/>
    <w:p w:rsidR="002A2538" w:rsidP="002A2538" w:rsidRDefault="002A2538" w14:paraId="318BAAFF" w14:textId="562BD6F8"/>
    <w:p w:rsidR="002A2538" w:rsidP="002A2538" w:rsidRDefault="002A2538" w14:paraId="6AE2DC3B" w14:textId="1C27B21B"/>
    <w:p w:rsidR="002A2538" w:rsidP="002A2538" w:rsidRDefault="002A2538" w14:paraId="39E87439" w14:textId="25BF9450"/>
    <w:p w:rsidR="002A2538" w:rsidP="002A2538" w:rsidRDefault="002A2538" w14:paraId="56C9762B" w14:textId="77777777"/>
    <w:p w:rsidR="003C1C1E" w:rsidP="339E849C" w:rsidRDefault="002A2538" w14:paraId="199CCCD0" w14:textId="7F73BD45">
      <w:pPr>
        <w:pStyle w:val="Ttulo1"/>
        <w:keepLines w:val="0"/>
        <w:numPr>
          <w:ilvl w:val="0"/>
          <w:numId w:val="0"/>
        </w:numPr>
        <w:spacing w:before="360" w:after="360" w:line="240" w:lineRule="auto"/>
        <w:jc w:val="center"/>
      </w:pPr>
      <w:bookmarkStart w:name="_Toc4092870" w:id="1466023955"/>
      <w:r w:rsidRPr="339E849C" w:rsidR="39AF118B">
        <w:rPr>
          <w:rFonts w:cs="Calibri Light" w:cstheme="majorAscii"/>
        </w:rPr>
        <w:t>ANEXO I</w:t>
      </w:r>
      <w:r w:rsidRPr="339E849C" w:rsidR="079042A3">
        <w:rPr>
          <w:rFonts w:cs="Calibri Light" w:cstheme="majorAscii"/>
        </w:rPr>
        <w:t>I</w:t>
      </w:r>
      <w:r w:rsidRPr="339E849C" w:rsidR="39AF118B">
        <w:rPr>
          <w:rFonts w:cs="Calibri Light" w:cstheme="majorAscii"/>
        </w:rPr>
        <w:t>I</w:t>
      </w:r>
      <w:r w:rsidRPr="339E849C" w:rsidR="1DC5BCE8">
        <w:rPr>
          <w:rFonts w:cs="Calibri Light" w:cstheme="majorAscii"/>
        </w:rPr>
        <w:t xml:space="preserve">: </w:t>
      </w:r>
      <w:r w:rsidR="39AF118B">
        <w:rPr/>
        <w:t xml:space="preserve">PROTOCOLO </w:t>
      </w:r>
      <w:r w:rsidR="39AF118B">
        <w:rPr/>
        <w:t>CONTROL GALVANIZADO</w:t>
      </w:r>
      <w:bookmarkEnd w:id="1466023955"/>
    </w:p>
    <w:p w:rsidR="003C1C1E" w:rsidRDefault="003C1C1E" w14:paraId="10AB9C82" w14:textId="77777777">
      <w:pPr>
        <w:spacing w:after="160" w:line="259" w:lineRule="auto"/>
        <w:ind w:left="0"/>
        <w:jc w:val="left"/>
        <w:rPr>
          <w:sz w:val="28"/>
        </w:rPr>
      </w:pPr>
      <w:r>
        <w:rPr>
          <w:sz w:val="28"/>
        </w:rPr>
        <w:br w:type="page"/>
      </w:r>
    </w:p>
    <w:p w:rsidRPr="003C1C1E" w:rsidR="003C1C1E" w:rsidP="002A2538" w:rsidRDefault="003C1C1E" w14:paraId="640978A7" w14:textId="55BDBD29">
      <w:pPr>
        <w:ind w:left="0"/>
        <w:jc w:val="center"/>
        <w:rPr>
          <w:b/>
          <w:bCs/>
          <w:sz w:val="28"/>
          <w:u w:val="single"/>
        </w:rPr>
      </w:pPr>
      <w:r w:rsidRPr="003C1C1E">
        <w:rPr>
          <w:b/>
          <w:bCs/>
          <w:sz w:val="28"/>
          <w:u w:val="single"/>
        </w:rPr>
        <w:t>Control de espesores</w:t>
      </w:r>
    </w:p>
    <w:p w:rsidR="003C1C1E" w:rsidP="002A2538" w:rsidRDefault="003C1C1E" w14:paraId="43A18B1D" w14:textId="47C7EC0E">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rsidR="003C1C1E" w:rsidRDefault="003C1C1E" w14:paraId="5BB7B7B1" w14:textId="77777777">
      <w:pPr>
        <w:spacing w:after="160" w:line="259" w:lineRule="auto"/>
        <w:ind w:left="0"/>
        <w:jc w:val="left"/>
        <w:rPr>
          <w:sz w:val="28"/>
        </w:rPr>
      </w:pPr>
      <w:r>
        <w:rPr>
          <w:sz w:val="28"/>
        </w:rPr>
        <w:br w:type="page"/>
      </w:r>
    </w:p>
    <w:p w:rsidRPr="006F4953" w:rsidR="003C1C1E" w:rsidP="002A2538" w:rsidRDefault="003C1C1E" w14:paraId="301F9C9C" w14:textId="06382C4F">
      <w:pPr>
        <w:ind w:left="0"/>
        <w:jc w:val="center"/>
        <w:rPr>
          <w:b/>
          <w:bCs/>
          <w:sz w:val="28"/>
          <w:u w:val="single"/>
        </w:rPr>
      </w:pPr>
      <w:r w:rsidRPr="006F4953">
        <w:rPr>
          <w:b/>
          <w:bCs/>
          <w:sz w:val="28"/>
          <w:u w:val="single"/>
        </w:rPr>
        <w:t>Control de Adherencia</w:t>
      </w:r>
    </w:p>
    <w:p w:rsidR="003C1C1E" w:rsidP="002A2538" w:rsidRDefault="003C1C1E" w14:paraId="3408747E" w14:textId="3E268EAB">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Pr="006F4953" w:rsidR="006F4953" w:rsidP="006F4953" w:rsidRDefault="006F4953" w14:paraId="143D531E" w14:textId="77777777">
      <w:pPr>
        <w:ind w:left="0"/>
        <w:jc w:val="center"/>
        <w:rPr>
          <w:b/>
          <w:bCs/>
          <w:sz w:val="28"/>
          <w:u w:val="single"/>
        </w:rPr>
      </w:pPr>
      <w:bookmarkStart w:name="_Toc68509755" w:id="62"/>
      <w:r w:rsidRPr="006F4953">
        <w:rPr>
          <w:b/>
          <w:bCs/>
          <w:sz w:val="28"/>
          <w:u w:val="single"/>
        </w:rPr>
        <w:t>ANEXO CRITERIOS DE ACEPTACIÓN Y RECHAZO (ADHERENCIA)</w:t>
      </w:r>
      <w:bookmarkEnd w:id="62"/>
    </w:p>
    <w:p w:rsidRPr="006F4953" w:rsidR="006F4953" w:rsidP="006F4953" w:rsidRDefault="006F4953" w14:paraId="0FAA6E65" w14:textId="77777777">
      <w:pPr>
        <w:ind w:left="0"/>
        <w:jc w:val="left"/>
        <w:rPr>
          <w:b/>
          <w:bCs/>
          <w:sz w:val="28"/>
          <w:u w:val="single"/>
        </w:rPr>
      </w:pPr>
      <w:bookmarkStart w:name="_Toc68509756" w:id="63"/>
      <w:r w:rsidRPr="006F4953">
        <w:rPr>
          <w:b/>
          <w:bCs/>
          <w:sz w:val="28"/>
          <w:u w:val="single"/>
        </w:rPr>
        <w:t>Prototipos de rechazo</w:t>
      </w:r>
      <w:bookmarkEnd w:id="63"/>
    </w:p>
    <w:p w:rsidRPr="00BC29C2" w:rsidR="006F4953" w:rsidP="006F4953" w:rsidRDefault="006F4953" w14:paraId="1859D546" w14:textId="77777777">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rsidRPr="00BC29C2" w:rsidR="006F4953" w:rsidP="006F4953" w:rsidRDefault="006F4953" w14:paraId="49579F94" w14:textId="77777777">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rsidRPr="006F4953" w:rsidR="006F4953" w:rsidP="006F4953" w:rsidRDefault="006F4953" w14:paraId="4191DB5A" w14:textId="77777777">
      <w:pPr>
        <w:ind w:left="0"/>
        <w:jc w:val="left"/>
        <w:rPr>
          <w:b/>
          <w:bCs/>
          <w:sz w:val="28"/>
          <w:u w:val="single"/>
        </w:rPr>
      </w:pPr>
      <w:bookmarkStart w:name="_Toc68509757" w:id="64"/>
      <w:r w:rsidRPr="006F4953">
        <w:rPr>
          <w:b/>
          <w:bCs/>
          <w:sz w:val="28"/>
          <w:u w:val="single"/>
        </w:rPr>
        <w:t>Prototipos de aceptación</w:t>
      </w:r>
      <w:bookmarkEnd w:id="64"/>
    </w:p>
    <w:p w:rsidRPr="00BC29C2" w:rsidR="006F4953" w:rsidP="006F4953" w:rsidRDefault="006F4953" w14:paraId="1398E11E" w14:textId="77777777">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rsidRPr="00BC29C2" w:rsidR="006F4953" w:rsidP="006F4953" w:rsidRDefault="006F4953" w14:paraId="6B00F212" w14:textId="77777777">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rsidR="002A2538" w:rsidP="002A2538" w:rsidRDefault="002A2538" w14:paraId="198741E9" w14:textId="66DEC5E2"/>
    <w:p w:rsidR="003C1C1E" w:rsidP="002A2538" w:rsidRDefault="003C1C1E" w14:paraId="0B5A51DC" w14:textId="230327D6"/>
    <w:p w:rsidR="003C1C1E" w:rsidP="002A2538" w:rsidRDefault="003C1C1E" w14:paraId="4B1BF816" w14:textId="0B093871"/>
    <w:p w:rsidR="003C1C1E" w:rsidP="002A2538" w:rsidRDefault="003C1C1E" w14:paraId="7BC6EF5C" w14:textId="19D991FD"/>
    <w:p w:rsidR="003C1C1E" w:rsidP="002A2538" w:rsidRDefault="003C1C1E" w14:paraId="4AC24A3C" w14:textId="1AA6C9E6"/>
    <w:p w:rsidR="003C1C1E" w:rsidP="002A2538" w:rsidRDefault="003C1C1E" w14:paraId="0B9C37D4" w14:textId="03166722"/>
    <w:p w:rsidR="003C1C1E" w:rsidP="002A2538" w:rsidRDefault="003C1C1E" w14:paraId="0D7F2FCA" w14:textId="635900D8"/>
    <w:p w:rsidR="003C1C1E" w:rsidP="002A2538" w:rsidRDefault="003C1C1E" w14:paraId="6882529B" w14:textId="6AA7F2FA"/>
    <w:p w:rsidR="003C1C1E" w:rsidP="002A2538" w:rsidRDefault="003C1C1E" w14:paraId="48214586" w14:textId="77777777"/>
    <w:p w:rsidR="002A2538" w:rsidP="002A2538" w:rsidRDefault="002A2538" w14:paraId="725CE1CB" w14:textId="2F348786"/>
    <w:p w:rsidR="008358DC" w:rsidP="002A2538" w:rsidRDefault="008358DC" w14:paraId="0D3FF361" w14:textId="77777777"/>
    <w:p w:rsidR="002A2538" w:rsidP="002A2538" w:rsidRDefault="002A2538" w14:paraId="25536183" w14:textId="77777777"/>
    <w:p w:rsidR="002A2538" w:rsidP="339E849C" w:rsidRDefault="002A2538" w14:paraId="19BE99DE" w14:textId="1B278396">
      <w:pPr>
        <w:pStyle w:val="Ttulo1"/>
        <w:keepLines w:val="0"/>
        <w:numPr>
          <w:ilvl w:val="0"/>
          <w:numId w:val="0"/>
        </w:numPr>
        <w:spacing w:before="360" w:after="360" w:line="240" w:lineRule="auto"/>
        <w:jc w:val="center"/>
      </w:pPr>
      <w:bookmarkStart w:name="_Toc437462683" w:id="1869748804"/>
      <w:r w:rsidRPr="339E849C" w:rsidR="39AF118B">
        <w:rPr>
          <w:rFonts w:cs="Calibri Light" w:cstheme="majorAscii"/>
        </w:rPr>
        <w:t>ANEXO I</w:t>
      </w:r>
      <w:r w:rsidRPr="339E849C" w:rsidR="079042A3">
        <w:rPr>
          <w:rFonts w:cs="Calibri Light" w:cstheme="majorAscii"/>
        </w:rPr>
        <w:t>V</w:t>
      </w:r>
      <w:r w:rsidRPr="339E849C" w:rsidR="1DC5BCE8">
        <w:rPr>
          <w:rFonts w:cs="Calibri Light" w:cstheme="majorAscii"/>
        </w:rPr>
        <w:t xml:space="preserve">: </w:t>
      </w:r>
      <w:r w:rsidR="39AF118B">
        <w:rPr/>
        <w:t xml:space="preserve">PROTOCOLO </w:t>
      </w:r>
      <w:r w:rsidR="39AF118B">
        <w:rPr/>
        <w:t>INSPECCIÓN DE ELEMENTOS TÉRMINADOS</w:t>
      </w:r>
      <w:bookmarkEnd w:id="1869748804"/>
    </w:p>
    <w:p w:rsidR="002A2538" w:rsidP="002A2538" w:rsidRDefault="002A2538" w14:paraId="1604B02D" w14:textId="68AF4853">
      <w:pPr>
        <w:ind w:left="0"/>
        <w:jc w:val="center"/>
        <w:rPr>
          <w:sz w:val="28"/>
        </w:rPr>
      </w:pPr>
    </w:p>
    <w:p w:rsidR="00F65C20" w:rsidP="002A2538" w:rsidRDefault="00F65C20" w14:paraId="2776979B" w14:textId="788B2B59">
      <w:pPr>
        <w:ind w:left="0"/>
        <w:jc w:val="center"/>
        <w:rPr>
          <w:sz w:val="28"/>
        </w:rPr>
      </w:pPr>
    </w:p>
    <w:p w:rsidR="00F65C20" w:rsidP="002A2538" w:rsidRDefault="00F65C20" w14:paraId="0E0AE44E" w14:textId="52E53843">
      <w:pPr>
        <w:ind w:left="0"/>
        <w:jc w:val="center"/>
        <w:rPr>
          <w:sz w:val="28"/>
        </w:rPr>
      </w:pPr>
    </w:p>
    <w:p w:rsidR="00F65C20" w:rsidP="002A2538" w:rsidRDefault="00F65C20" w14:paraId="3EAC3775" w14:textId="6FD86A87">
      <w:pPr>
        <w:ind w:left="0"/>
        <w:jc w:val="center"/>
        <w:rPr>
          <w:sz w:val="28"/>
        </w:rPr>
      </w:pPr>
    </w:p>
    <w:p w:rsidR="00F65C20" w:rsidP="002A2538" w:rsidRDefault="00F65C20" w14:paraId="5C7BB3E1" w14:textId="10B09BE1">
      <w:pPr>
        <w:ind w:left="0"/>
        <w:jc w:val="center"/>
        <w:rPr>
          <w:sz w:val="28"/>
        </w:rPr>
      </w:pPr>
    </w:p>
    <w:p w:rsidR="00F65C20" w:rsidP="002A2538" w:rsidRDefault="00F65C20" w14:paraId="6258B1BF" w14:textId="7FA7D043">
      <w:pPr>
        <w:ind w:left="0"/>
        <w:jc w:val="center"/>
        <w:rPr>
          <w:sz w:val="28"/>
        </w:rPr>
      </w:pPr>
    </w:p>
    <w:p w:rsidR="00F65C20" w:rsidP="002A2538" w:rsidRDefault="00F65C20" w14:paraId="63ED9F69" w14:textId="2E096FC3">
      <w:pPr>
        <w:ind w:left="0"/>
        <w:jc w:val="center"/>
        <w:rPr>
          <w:sz w:val="28"/>
        </w:rPr>
      </w:pPr>
    </w:p>
    <w:p w:rsidR="00F65C20" w:rsidP="002A2538" w:rsidRDefault="00F65C20" w14:paraId="3B1165E7" w14:textId="257F357F">
      <w:pPr>
        <w:ind w:left="0"/>
        <w:jc w:val="center"/>
        <w:rPr>
          <w:sz w:val="28"/>
        </w:rPr>
      </w:pPr>
    </w:p>
    <w:p w:rsidR="00F65C20" w:rsidP="002A2538" w:rsidRDefault="00F65C20" w14:paraId="1C34162A" w14:textId="1543189C">
      <w:pPr>
        <w:ind w:left="0"/>
        <w:jc w:val="center"/>
        <w:rPr>
          <w:sz w:val="28"/>
        </w:rPr>
      </w:pPr>
    </w:p>
    <w:p w:rsidR="00F65C20" w:rsidP="002A2538" w:rsidRDefault="00F65C20" w14:paraId="4A13D9DC" w14:textId="7699A7CF">
      <w:pPr>
        <w:ind w:left="0"/>
        <w:jc w:val="center"/>
        <w:rPr>
          <w:sz w:val="28"/>
        </w:rPr>
      </w:pPr>
    </w:p>
    <w:p w:rsidR="00F65C20" w:rsidP="002A2538" w:rsidRDefault="00F65C20" w14:paraId="7FC796B3" w14:textId="26ED3D73">
      <w:pPr>
        <w:ind w:left="0"/>
        <w:jc w:val="center"/>
        <w:rPr>
          <w:sz w:val="28"/>
        </w:rPr>
      </w:pPr>
    </w:p>
    <w:p w:rsidR="00F65C20" w:rsidP="002A2538" w:rsidRDefault="003C1C1E" w14:paraId="765B3852" w14:textId="15FF2D42">
      <w:pPr>
        <w:ind w:left="0"/>
        <w:jc w:val="center"/>
        <w:rPr>
          <w:sz w:val="28"/>
        </w:rPr>
      </w:pPr>
      <w:r w:rsidRPr="00BC29C2">
        <w:rPr>
          <w:rFonts w:ascii="LM Roman 10" w:hAnsi="LM Roman 10"/>
          <w:noProof/>
          <w:lang w:eastAsia="es-CL"/>
        </w:rPr>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rsidR="00F65C20" w:rsidP="002A2538" w:rsidRDefault="00F65C20" w14:paraId="3F7A9E43" w14:textId="5E165365">
      <w:pPr>
        <w:ind w:left="0"/>
        <w:jc w:val="center"/>
        <w:rPr>
          <w:sz w:val="28"/>
        </w:rPr>
      </w:pPr>
    </w:p>
    <w:p w:rsidR="002A2538" w:rsidP="002A2538" w:rsidRDefault="002A2538" w14:paraId="01A477A3" w14:textId="5109AA90">
      <w:pPr>
        <w:ind w:left="0"/>
        <w:jc w:val="center"/>
        <w:rPr>
          <w:sz w:val="28"/>
        </w:rPr>
        <w:sectPr w:rsidR="002A2538" w:rsidSect="008358DC">
          <w:pgSz w:w="12240" w:h="15840" w:orient="portrait"/>
          <w:pgMar w:top="2126" w:right="1418" w:bottom="1134" w:left="1418" w:header="708" w:footer="708" w:gutter="0"/>
          <w:cols w:space="708"/>
          <w:docGrid w:linePitch="360"/>
        </w:sectPr>
      </w:pPr>
    </w:p>
    <w:p w:rsidR="002A2538" w:rsidP="002A2538" w:rsidRDefault="002A2538" w14:paraId="5F2E2719" w14:textId="73D0B7D2">
      <w:pPr>
        <w:ind w:left="0"/>
        <w:jc w:val="center"/>
        <w:rPr>
          <w:sz w:val="28"/>
        </w:rPr>
      </w:pPr>
    </w:p>
    <w:p w:rsidR="00F65C20" w:rsidP="002A2538" w:rsidRDefault="00F65C20" w14:paraId="2928DF56" w14:textId="200CBD63">
      <w:pPr>
        <w:ind w:left="0"/>
        <w:jc w:val="center"/>
        <w:rPr>
          <w:sz w:val="28"/>
        </w:rPr>
      </w:pPr>
    </w:p>
    <w:p w:rsidR="00F65C20" w:rsidP="002A2538" w:rsidRDefault="00F65C20" w14:paraId="23CA3BF5" w14:textId="206AFA4D">
      <w:pPr>
        <w:ind w:left="0"/>
        <w:jc w:val="center"/>
        <w:rPr>
          <w:sz w:val="28"/>
        </w:rPr>
      </w:pPr>
    </w:p>
    <w:p w:rsidR="00F65C20" w:rsidP="002A2538" w:rsidRDefault="00F65C20" w14:paraId="43111CB6" w14:textId="02874990">
      <w:pPr>
        <w:ind w:left="0"/>
        <w:jc w:val="center"/>
        <w:rPr>
          <w:sz w:val="28"/>
        </w:rPr>
      </w:pPr>
    </w:p>
    <w:p w:rsidR="00F65C20" w:rsidP="002A2538" w:rsidRDefault="00F65C20" w14:paraId="1B1DCBD1" w14:textId="6120D4BD">
      <w:pPr>
        <w:ind w:left="0"/>
        <w:jc w:val="center"/>
        <w:rPr>
          <w:sz w:val="28"/>
        </w:rPr>
      </w:pPr>
    </w:p>
    <w:p w:rsidR="00F65C20" w:rsidP="002A2538" w:rsidRDefault="00F65C20" w14:paraId="438E2FE6" w14:textId="40D07135">
      <w:pPr>
        <w:ind w:left="0"/>
        <w:jc w:val="center"/>
        <w:rPr>
          <w:sz w:val="28"/>
        </w:rPr>
      </w:pPr>
    </w:p>
    <w:p w:rsidR="00F65C20" w:rsidP="002A2538" w:rsidRDefault="00F65C20" w14:paraId="1793D240" w14:textId="1CF5AC7B">
      <w:pPr>
        <w:ind w:left="0"/>
        <w:jc w:val="center"/>
        <w:rPr>
          <w:sz w:val="28"/>
        </w:rPr>
      </w:pPr>
    </w:p>
    <w:p w:rsidR="00F65C20" w:rsidP="002A2538" w:rsidRDefault="00F65C20" w14:paraId="17E6AC40" w14:textId="076AC442">
      <w:pPr>
        <w:ind w:left="0"/>
        <w:jc w:val="center"/>
        <w:rPr>
          <w:sz w:val="28"/>
        </w:rPr>
      </w:pPr>
    </w:p>
    <w:p w:rsidR="00F65C20" w:rsidP="002A2538" w:rsidRDefault="00F65C20" w14:paraId="7CFC168A" w14:textId="77777777">
      <w:pPr>
        <w:ind w:left="0"/>
        <w:jc w:val="center"/>
        <w:rPr>
          <w:sz w:val="28"/>
        </w:rPr>
      </w:pPr>
    </w:p>
    <w:p w:rsidR="00F65C20" w:rsidP="339E849C" w:rsidRDefault="00F65C20" w14:paraId="761EC2DE" w14:textId="39BF54DA">
      <w:pPr>
        <w:pStyle w:val="Ttulo1"/>
        <w:keepLines w:val="0"/>
        <w:numPr>
          <w:ilvl w:val="0"/>
          <w:numId w:val="0"/>
        </w:numPr>
        <w:spacing w:before="360" w:after="360" w:line="240" w:lineRule="auto"/>
        <w:jc w:val="center"/>
      </w:pPr>
      <w:bookmarkStart w:name="_Toc292216008" w:id="286049247"/>
      <w:r w:rsidRPr="339E849C" w:rsidR="2121C23B">
        <w:rPr>
          <w:rFonts w:cs="Calibri Light" w:cstheme="majorAscii"/>
        </w:rPr>
        <w:t xml:space="preserve">ANEXO </w:t>
      </w:r>
      <w:r w:rsidRPr="339E849C" w:rsidR="079042A3">
        <w:rPr>
          <w:rFonts w:cs="Calibri Light" w:cstheme="majorAscii"/>
        </w:rPr>
        <w:t>V</w:t>
      </w:r>
      <w:r w:rsidRPr="339E849C" w:rsidR="1DC5BCE8">
        <w:rPr>
          <w:rFonts w:cs="Calibri Light" w:cstheme="majorAscii"/>
        </w:rPr>
        <w:t xml:space="preserve">: </w:t>
      </w:r>
      <w:r w:rsidR="2121C23B">
        <w:rPr/>
        <w:t xml:space="preserve">PROTOCOLO </w:t>
      </w:r>
      <w:r w:rsidR="2121C23B">
        <w:rPr/>
        <w:t>DE PACKING</w:t>
      </w:r>
      <w:r w:rsidR="3DC0B847">
        <w:rPr/>
        <w:t xml:space="preserve"> LIST</w:t>
      </w:r>
      <w:bookmarkEnd w:id="286049247"/>
    </w:p>
    <w:p w:rsidR="00F65C20" w:rsidP="002A2538" w:rsidRDefault="00F65C20" w14:paraId="1C63E771" w14:textId="77777777">
      <w:pPr>
        <w:ind w:left="0"/>
        <w:jc w:val="center"/>
        <w:rPr>
          <w:sz w:val="28"/>
        </w:rPr>
      </w:pPr>
    </w:p>
    <w:p w:rsidR="003C1C1E" w:rsidP="00A44C23" w:rsidRDefault="003C1C1E" w14:paraId="1A22441D" w14:textId="2F8B3076">
      <w:pPr>
        <w:ind w:left="0"/>
        <w:jc w:val="center"/>
      </w:pPr>
      <w:r w:rsidRPr="00BC29C2">
        <w:rPr>
          <w:rFonts w:ascii="LM Roman 10" w:hAnsi="LM Roman 10"/>
          <w:noProof/>
          <w:lang w:eastAsia="es-CL"/>
        </w:rPr>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003C1C1E" w:rsidRDefault="003C1C1E" w14:paraId="09CEEC1F" w14:textId="77777777">
      <w:pPr>
        <w:spacing w:after="160" w:line="259" w:lineRule="auto"/>
        <w:ind w:left="0"/>
        <w:jc w:val="left"/>
      </w:pPr>
      <w:r>
        <w:br w:type="page"/>
      </w:r>
    </w:p>
    <w:p w:rsidR="003C1C1E" w:rsidP="00D81EE7" w:rsidRDefault="003C1C1E" w14:paraId="579957AB" w14:textId="77777777"/>
    <w:p w:rsidR="003C1C1E" w:rsidP="00D81EE7" w:rsidRDefault="003C1C1E" w14:paraId="12BC5ED0" w14:textId="77777777"/>
    <w:p w:rsidR="00D81EE7" w:rsidP="00D81EE7" w:rsidRDefault="00D81EE7" w14:paraId="3111007A" w14:textId="69648C43"/>
    <w:p w:rsidR="00D81EE7" w:rsidP="00D81EE7" w:rsidRDefault="00D81EE7" w14:paraId="5165E87D" w14:textId="67987996"/>
    <w:p w:rsidR="00D81EE7" w:rsidP="00D81EE7" w:rsidRDefault="00D81EE7" w14:paraId="5F7D52C5" w14:textId="65DD4341"/>
    <w:p w:rsidR="00D81EE7" w:rsidP="00D81EE7" w:rsidRDefault="00D81EE7" w14:paraId="7469FFD5" w14:textId="21888BD0"/>
    <w:p w:rsidR="00D81EE7" w:rsidP="00D81EE7" w:rsidRDefault="00D81EE7" w14:paraId="0E6860BD" w14:textId="77777777"/>
    <w:p w:rsidR="003C1C1E" w:rsidP="00D81EE7" w:rsidRDefault="003C1C1E" w14:paraId="650851F3" w14:textId="77777777"/>
    <w:p w:rsidR="003C1C1E" w:rsidP="00D81EE7" w:rsidRDefault="003C1C1E" w14:paraId="380F3C43" w14:textId="77777777"/>
    <w:p w:rsidRPr="00D81EE7" w:rsidR="003C1C1E" w:rsidP="339E849C" w:rsidRDefault="0072322B" w14:paraId="41C4A217" w14:textId="7C26FEB1">
      <w:pPr>
        <w:pStyle w:val="Ttulo1"/>
        <w:keepLines w:val="0"/>
        <w:numPr>
          <w:ilvl w:val="0"/>
          <w:numId w:val="0"/>
        </w:numPr>
        <w:spacing w:before="360" w:after="360" w:line="240" w:lineRule="auto"/>
        <w:jc w:val="center"/>
        <w:rPr>
          <w:rFonts w:cs="Calibri Light" w:cstheme="majorAscii"/>
        </w:rPr>
      </w:pPr>
      <w:bookmarkStart w:name="_Toc1890938849" w:id="1086702659"/>
      <w:r w:rsidRPr="339E849C" w:rsidR="1DC5BCE8">
        <w:rPr>
          <w:rFonts w:cs="Calibri Light" w:cstheme="majorAscii"/>
        </w:rPr>
        <w:t>ANEXO V</w:t>
      </w:r>
      <w:r w:rsidRPr="339E849C" w:rsidR="079042A3">
        <w:rPr>
          <w:rFonts w:cs="Calibri Light" w:cstheme="majorAscii"/>
        </w:rPr>
        <w:t>I</w:t>
      </w:r>
      <w:r w:rsidRPr="339E849C" w:rsidR="1DC5BCE8">
        <w:rPr>
          <w:rFonts w:cs="Calibri Light" w:cstheme="majorAscii"/>
        </w:rPr>
        <w:t xml:space="preserve">: </w:t>
      </w:r>
      <w:r w:rsidRPr="339E849C" w:rsidR="0712A693">
        <w:rPr>
          <w:rFonts w:cs="Calibri Light" w:cstheme="majorAscii"/>
        </w:rPr>
        <w:t>CRITERIOS PARA INSPECCIÓN DE ARMADO DE PRUEBA</w:t>
      </w:r>
      <w:bookmarkEnd w:id="1086702659"/>
    </w:p>
    <w:p w:rsidR="003C1C1E" w:rsidRDefault="003C1C1E" w14:paraId="29892F79" w14:textId="77777777">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Pr="00BC29C2" w:rsidR="003C1C1E" w:rsidTr="00A44C23" w14:paraId="502B8867" w14:textId="77777777">
        <w:trPr>
          <w:trHeight w:val="371" w:hRule="exact"/>
          <w:jc w:val="center"/>
        </w:trPr>
        <w:tc>
          <w:tcPr>
            <w:tcW w:w="1832" w:type="dxa"/>
            <w:tcBorders>
              <w:top w:val="single" w:color="000000" w:sz="9" w:space="0"/>
              <w:left w:val="single" w:color="000000" w:sz="9" w:space="0"/>
              <w:bottom w:val="single" w:color="000000" w:sz="9" w:space="0"/>
              <w:right w:val="single" w:color="000000" w:sz="5" w:space="0"/>
            </w:tcBorders>
            <w:shd w:val="clear" w:color="auto" w:fill="528DD4"/>
          </w:tcPr>
          <w:p w:rsidRPr="00BC29C2" w:rsidR="003C1C1E" w:rsidP="004D6096" w:rsidRDefault="003C1C1E" w14:paraId="0EEF09EE" w14:textId="77777777">
            <w:pPr>
              <w:spacing w:before="85"/>
              <w:ind w:left="454"/>
              <w:rPr>
                <w:rFonts w:ascii="LM Roman 10" w:hAnsi="LM Roman 10" w:eastAsia="Arial" w:cs="Arial"/>
                <w:sz w:val="18"/>
                <w:szCs w:val="18"/>
              </w:rPr>
            </w:pPr>
            <w:r w:rsidRPr="00BC29C2">
              <w:rPr>
                <w:rFonts w:ascii="LM Roman 10" w:hAnsi="LM Roman 10" w:eastAsia="Arial" w:cs="Arial"/>
                <w:b/>
                <w:color w:val="FFFFFF"/>
                <w:w w:val="102"/>
                <w:sz w:val="18"/>
                <w:szCs w:val="18"/>
              </w:rPr>
              <w:t>Detalle</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a</w:t>
            </w:r>
            <w:r w:rsidRPr="00BC29C2">
              <w:rPr>
                <w:rFonts w:ascii="LM Roman 10" w:hAnsi="LM Roman 10" w:eastAsia="Arial" w:cs="Arial"/>
                <w:b/>
                <w:color w:val="FFFFFF"/>
                <w:sz w:val="18"/>
                <w:szCs w:val="18"/>
              </w:rPr>
              <w:t xml:space="preserve"> </w:t>
            </w:r>
            <w:r w:rsidRPr="00BC29C2">
              <w:rPr>
                <w:rFonts w:ascii="LM Roman 10" w:hAnsi="LM Roman 10" w:eastAsia="Arial" w:cs="Arial"/>
                <w:b/>
                <w:color w:val="FFFFFF"/>
                <w:w w:val="102"/>
                <w:sz w:val="18"/>
                <w:szCs w:val="18"/>
              </w:rPr>
              <w:t>Controlar</w:t>
            </w:r>
          </w:p>
        </w:tc>
        <w:tc>
          <w:tcPr>
            <w:tcW w:w="3827" w:type="dxa"/>
            <w:tcBorders>
              <w:top w:val="single" w:color="000000" w:sz="9" w:space="0"/>
              <w:left w:val="single" w:color="000000" w:sz="5" w:space="0"/>
              <w:bottom w:val="single" w:color="000000" w:sz="9" w:space="0"/>
              <w:right w:val="single" w:color="000000" w:sz="5" w:space="0"/>
            </w:tcBorders>
            <w:shd w:val="clear" w:color="auto" w:fill="528DD4"/>
          </w:tcPr>
          <w:p w:rsidRPr="00BC29C2" w:rsidR="003C1C1E" w:rsidP="004D6096" w:rsidRDefault="003C1C1E" w14:paraId="035CA231" w14:textId="77777777">
            <w:pPr>
              <w:spacing w:before="85"/>
              <w:ind w:left="1381" w:right="1381"/>
              <w:jc w:val="center"/>
              <w:rPr>
                <w:rFonts w:ascii="LM Roman 10" w:hAnsi="LM Roman 10" w:eastAsia="Arial" w:cs="Arial"/>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9" w:space="0"/>
              <w:left w:val="single" w:color="000000" w:sz="5" w:space="0"/>
              <w:bottom w:val="single" w:color="000000" w:sz="9" w:space="0"/>
              <w:right w:val="single" w:color="000000" w:sz="9" w:space="0"/>
            </w:tcBorders>
            <w:shd w:val="clear" w:color="auto" w:fill="528DD4"/>
          </w:tcPr>
          <w:p w:rsidRPr="00BC29C2" w:rsidR="003C1C1E" w:rsidP="004D6096" w:rsidRDefault="003C1C1E" w14:paraId="13C6E428" w14:textId="77777777">
            <w:pPr>
              <w:spacing w:before="85"/>
              <w:ind w:left="1278" w:right="1267"/>
              <w:jc w:val="center"/>
              <w:rPr>
                <w:rFonts w:ascii="LM Roman 10" w:hAnsi="LM Roman 10" w:eastAsia="Arial" w:cs="Arial"/>
                <w:sz w:val="18"/>
                <w:szCs w:val="18"/>
              </w:rPr>
            </w:pPr>
            <w:r w:rsidRPr="00BC29C2">
              <w:rPr>
                <w:rFonts w:ascii="LM Roman 10" w:hAnsi="LM Roman 10" w:eastAsia="Arial" w:cs="Arial"/>
                <w:b/>
                <w:color w:val="FFFFFF"/>
                <w:w w:val="102"/>
                <w:sz w:val="18"/>
                <w:szCs w:val="18"/>
              </w:rPr>
              <w:t>Acción</w:t>
            </w:r>
          </w:p>
        </w:tc>
      </w:tr>
      <w:tr w:rsidRPr="00BC29C2" w:rsidR="003C1C1E" w:rsidTr="00A44C23" w14:paraId="5C227023" w14:textId="77777777">
        <w:trPr>
          <w:trHeight w:val="698" w:hRule="exact"/>
          <w:jc w:val="center"/>
        </w:trPr>
        <w:tc>
          <w:tcPr>
            <w:tcW w:w="1832" w:type="dxa"/>
            <w:tcBorders>
              <w:top w:val="single" w:color="000000" w:sz="9" w:space="0"/>
              <w:left w:val="single" w:color="000000" w:sz="9" w:space="0"/>
              <w:bottom w:val="single" w:color="000000" w:sz="5" w:space="0"/>
              <w:right w:val="single" w:color="000000" w:sz="5" w:space="0"/>
            </w:tcBorders>
          </w:tcPr>
          <w:p w:rsidRPr="00BC29C2" w:rsidR="003C1C1E" w:rsidP="004D6096" w:rsidRDefault="003C1C1E" w14:paraId="311CC84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Interferencia de piezas</w:t>
            </w:r>
          </w:p>
        </w:tc>
        <w:tc>
          <w:tcPr>
            <w:tcW w:w="3827" w:type="dxa"/>
            <w:tcBorders>
              <w:top w:val="single" w:color="000000" w:sz="9" w:space="0"/>
              <w:left w:val="single" w:color="000000" w:sz="5" w:space="0"/>
              <w:bottom w:val="single" w:color="000000" w:sz="5" w:space="0"/>
              <w:right w:val="single" w:color="000000" w:sz="5" w:space="0"/>
            </w:tcBorders>
          </w:tcPr>
          <w:p w:rsidRPr="00BC29C2" w:rsidR="003C1C1E" w:rsidP="004D6096" w:rsidRDefault="003C1C1E" w14:paraId="383B7AF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los recortes adecuados, con el fin de que no interfieran los extremos de éstas.</w:t>
            </w:r>
          </w:p>
        </w:tc>
        <w:tc>
          <w:tcPr>
            <w:tcW w:w="3441" w:type="dxa"/>
            <w:tcBorders>
              <w:top w:val="single" w:color="000000" w:sz="9" w:space="0"/>
              <w:left w:val="single" w:color="000000" w:sz="5" w:space="0"/>
              <w:bottom w:val="single" w:color="000000" w:sz="5" w:space="0"/>
              <w:right w:val="single" w:color="000000" w:sz="9" w:space="0"/>
            </w:tcBorders>
          </w:tcPr>
          <w:p w:rsidRPr="00BC29C2" w:rsidR="003C1C1E" w:rsidP="004D6096" w:rsidRDefault="003C1C1E" w14:paraId="5CE870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De no existir los recortes, proponer recortes en inspección.</w:t>
            </w:r>
          </w:p>
        </w:tc>
      </w:tr>
      <w:tr w:rsidRPr="00BC29C2" w:rsidR="003C1C1E" w:rsidTr="00A44C23" w14:paraId="72CA7536" w14:textId="77777777">
        <w:trPr>
          <w:trHeight w:val="71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034D9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 total de piezas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96C36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piezas cuenten con las dimensiones especificadas en el plano y lista de materiales.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0D2671D"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el cambio.</w:t>
            </w:r>
          </w:p>
        </w:tc>
      </w:tr>
      <w:tr w:rsidRPr="00BC29C2" w:rsidR="003C1C1E" w:rsidTr="00A44C23" w14:paraId="34DA5039" w14:textId="77777777">
        <w:trPr>
          <w:trHeight w:val="693"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BFF82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Largos parciales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44C48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o cualquier dimensión que sea especificada en el plano.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D732189" w14:textId="77777777">
            <w:pPr>
              <w:spacing w:before="22"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pedir el cambio. Si la medida indicada en el plano es insuficiente, proponer cambio.</w:t>
            </w:r>
          </w:p>
        </w:tc>
      </w:tr>
      <w:tr w:rsidRPr="00BC29C2" w:rsidR="003C1C1E" w:rsidTr="00A44C23" w14:paraId="6B8AC935" w14:textId="77777777">
        <w:trPr>
          <w:trHeight w:val="1001"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644712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Diámetro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AB6965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correspondan a los pernos especificados.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49B2CDB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es error de fábrica será necesario agrandar las perforaciones o fabricar nuevamente la pieza. Si la medida indicada en el plano es errónea, proponer cambio.</w:t>
            </w:r>
          </w:p>
        </w:tc>
      </w:tr>
      <w:tr w:rsidRPr="00BC29C2" w:rsidR="003C1C1E" w:rsidTr="00A44C23" w14:paraId="4A505F22" w14:textId="77777777">
        <w:trPr>
          <w:trHeight w:val="56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4655ED6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las perforaciones de placa base</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6980E7F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dimensiones entre las perforaciones de la placa base.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115022B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dimensiones de acuerdo a tolerancias.</w:t>
            </w:r>
          </w:p>
        </w:tc>
      </w:tr>
      <w:tr w:rsidRPr="00BC29C2" w:rsidR="003C1C1E" w:rsidTr="00A44C23" w14:paraId="194C449F" w14:textId="77777777">
        <w:trPr>
          <w:trHeight w:val="999"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085E6BF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cantoneras en placas bases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29611A6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Esta medición se puede realizar utilizando como referencia, los bordes a la placa base y las dimensiones entre las perforaciones de pernos de anclaje.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D3DDCC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buscar la pieza que falla.</w:t>
            </w:r>
          </w:p>
        </w:tc>
      </w:tr>
      <w:tr w:rsidRPr="00BC29C2" w:rsidR="003C1C1E" w:rsidTr="00A44C23" w14:paraId="10D1D3E3" w14:textId="77777777">
        <w:trPr>
          <w:trHeight w:val="71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DF138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0A49E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7C0F70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Buscar la falla para pedir la corrección.</w:t>
            </w:r>
          </w:p>
        </w:tc>
      </w:tr>
      <w:tr w:rsidRPr="00BC29C2" w:rsidR="003C1C1E" w:rsidTr="00A44C23" w14:paraId="341E848F" w14:textId="77777777">
        <w:trPr>
          <w:trHeight w:val="140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5CBA671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Dimensiones entre perforaciones de anclaje de equipo. Caso desconectadores horizontales.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612672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dimensiones correspondan con lo indicado en plano de estructura (placa de soporte de equipo).</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3B0B1B2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Pr="00BC29C2" w:rsidR="003C1C1E" w:rsidTr="00A44C23" w14:paraId="0CF4A589" w14:textId="77777777">
        <w:trPr>
          <w:trHeight w:val="692"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11D03B6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perforaciones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8426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no poseen virutas de acero y que no se encuentran cónicas.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4CD8F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se posee guantes revisar con tacto, si no, solo realizar inspección visual. Pedir limpieza.</w:t>
            </w:r>
          </w:p>
        </w:tc>
      </w:tr>
      <w:tr w:rsidRPr="00BC29C2" w:rsidR="003C1C1E" w:rsidTr="00A44C23" w14:paraId="5D765A90" w14:textId="77777777">
        <w:trPr>
          <w:trHeight w:val="1007"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F2F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estado de soldaduras del marco</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4A5B385A"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288DA81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 y si es necesario medir.</w:t>
            </w:r>
          </w:p>
        </w:tc>
      </w:tr>
      <w:tr w:rsidRPr="00BC29C2" w:rsidR="003C1C1E" w:rsidTr="00A44C23" w14:paraId="0C76ABF6" w14:textId="77777777">
        <w:trPr>
          <w:trHeight w:val="1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07D28D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cordones de soldadura</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7C94BAD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sea grosero, es decir, que sea continuo en toda su extensión, que no se encuentre limado al extremo y/o que no posea porosidades.</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0D091C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Pr="00BC29C2" w:rsidR="003C1C1E" w:rsidTr="00A44C23" w14:paraId="00A75C43" w14:textId="77777777">
        <w:trPr>
          <w:trHeight w:val="418"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3FAFB64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perfiles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52F0F80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escuadrías correspondan</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0167A81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cumplan la nomenclatura y sus ángulos.</w:t>
            </w:r>
          </w:p>
        </w:tc>
      </w:tr>
      <w:tr w:rsidRPr="00BC29C2" w:rsidR="003C1C1E" w:rsidTr="00A44C23" w14:paraId="21A75F6F" w14:textId="77777777">
        <w:trPr>
          <w:trHeight w:val="846" w:hRule="exact"/>
          <w:jc w:val="center"/>
        </w:trPr>
        <w:tc>
          <w:tcPr>
            <w:tcW w:w="1832" w:type="dxa"/>
            <w:tcBorders>
              <w:top w:val="single" w:color="000000" w:sz="5" w:space="0"/>
              <w:left w:val="single" w:color="000000" w:sz="9" w:space="0"/>
              <w:bottom w:val="single" w:color="000000" w:sz="5" w:space="0"/>
              <w:right w:val="single" w:color="000000" w:sz="5" w:space="0"/>
            </w:tcBorders>
          </w:tcPr>
          <w:p w:rsidRPr="00BC29C2" w:rsidR="003C1C1E" w:rsidP="004D6096" w:rsidRDefault="003C1C1E" w14:paraId="2F8B1FC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largo y agarre de pernos</w:t>
            </w:r>
          </w:p>
        </w:tc>
        <w:tc>
          <w:tcPr>
            <w:tcW w:w="3827" w:type="dxa"/>
            <w:tcBorders>
              <w:top w:val="single" w:color="000000" w:sz="5" w:space="0"/>
              <w:left w:val="single" w:color="000000" w:sz="5" w:space="0"/>
              <w:bottom w:val="single" w:color="000000" w:sz="5" w:space="0"/>
              <w:right w:val="single" w:color="000000" w:sz="5" w:space="0"/>
            </w:tcBorders>
          </w:tcPr>
          <w:p w:rsidRPr="00BC29C2" w:rsidR="003C1C1E" w:rsidP="004D6096" w:rsidRDefault="003C1C1E" w14:paraId="074EE5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pernos poseen el largo adecuado y que el hilo no se encuentra en el plano de corte.</w:t>
            </w:r>
          </w:p>
        </w:tc>
        <w:tc>
          <w:tcPr>
            <w:tcW w:w="3441" w:type="dxa"/>
            <w:tcBorders>
              <w:top w:val="single" w:color="000000" w:sz="5" w:space="0"/>
              <w:left w:val="single" w:color="000000" w:sz="5" w:space="0"/>
              <w:bottom w:val="single" w:color="000000" w:sz="5" w:space="0"/>
              <w:right w:val="single" w:color="000000" w:sz="9" w:space="0"/>
            </w:tcBorders>
          </w:tcPr>
          <w:p w:rsidRPr="00BC29C2" w:rsidR="003C1C1E" w:rsidP="004D6096" w:rsidRDefault="003C1C1E" w14:paraId="78C466C4" w14:textId="77777777">
            <w:pPr>
              <w:ind w:left="20" w:right="128"/>
              <w:rPr>
                <w:rFonts w:ascii="LM Roman 10" w:hAnsi="LM Roman 10" w:eastAsia="Arial" w:cs="Arial"/>
                <w:w w:val="102"/>
                <w:sz w:val="18"/>
                <w:szCs w:val="18"/>
              </w:rPr>
            </w:pPr>
            <w:r w:rsidRPr="00BC29C2">
              <w:rPr>
                <w:rFonts w:ascii="LM Roman 10" w:hAnsi="LM Roman 10" w:eastAsia="Arial" w:cs="Arial"/>
                <w:w w:val="102"/>
                <w:sz w:val="18"/>
                <w:szCs w:val="18"/>
              </w:rPr>
              <w:t>Realizar inspección visual.</w:t>
            </w:r>
          </w:p>
        </w:tc>
      </w:tr>
      <w:tr w:rsidRPr="00BC29C2" w:rsidR="003C1C1E" w:rsidTr="00A44C23" w14:paraId="08CF0A98" w14:textId="77777777">
        <w:trPr>
          <w:trHeight w:val="85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2D04E8B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altura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05F66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 altura de la caja de maniobra se encuentra de acuerdo a lo indicado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6F4CFA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Si la medida no es adecuada, evaluar una solución simple y proponerla.</w:t>
            </w:r>
          </w:p>
        </w:tc>
      </w:tr>
      <w:tr w:rsidRPr="00BC29C2" w:rsidR="003C1C1E" w:rsidTr="00A44C23" w14:paraId="6EB86CFE" w14:textId="77777777">
        <w:trPr>
          <w:trHeight w:val="385" w:hRule="exact"/>
          <w:jc w:val="center"/>
        </w:trPr>
        <w:tc>
          <w:tcPr>
            <w:tcW w:w="1832" w:type="dxa"/>
            <w:tcBorders>
              <w:top w:val="single" w:color="000000" w:sz="5" w:space="0"/>
              <w:left w:val="single" w:color="000000" w:sz="9" w:space="0"/>
              <w:bottom w:val="single" w:color="000000" w:sz="9" w:space="0"/>
              <w:right w:val="single" w:color="000000" w:sz="5" w:space="0"/>
            </w:tcBorders>
            <w:shd w:val="clear" w:color="auto" w:fill="528DD4"/>
          </w:tcPr>
          <w:p w:rsidRPr="00BC29C2" w:rsidR="003C1C1E" w:rsidP="004D6096" w:rsidRDefault="003C1C1E" w14:paraId="09D6234B"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Detalle a Controlar</w:t>
            </w:r>
          </w:p>
        </w:tc>
        <w:tc>
          <w:tcPr>
            <w:tcW w:w="3827" w:type="dxa"/>
            <w:tcBorders>
              <w:top w:val="single" w:color="000000" w:sz="5" w:space="0"/>
              <w:left w:val="single" w:color="000000" w:sz="5" w:space="0"/>
              <w:bottom w:val="single" w:color="000000" w:sz="9" w:space="0"/>
              <w:right w:val="single" w:color="000000" w:sz="5" w:space="0"/>
            </w:tcBorders>
            <w:shd w:val="clear" w:color="auto" w:fill="528DD4"/>
          </w:tcPr>
          <w:p w:rsidRPr="00BC29C2" w:rsidR="003C1C1E" w:rsidP="004D6096" w:rsidRDefault="003C1C1E" w14:paraId="77149EF4"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Descripción</w:t>
            </w:r>
          </w:p>
        </w:tc>
        <w:tc>
          <w:tcPr>
            <w:tcW w:w="3441" w:type="dxa"/>
            <w:tcBorders>
              <w:top w:val="single" w:color="000000" w:sz="5" w:space="0"/>
              <w:left w:val="single" w:color="000000" w:sz="5" w:space="0"/>
              <w:bottom w:val="single" w:color="000000" w:sz="9" w:space="0"/>
              <w:right w:val="single" w:color="000000" w:sz="9" w:space="0"/>
            </w:tcBorders>
            <w:shd w:val="clear" w:color="auto" w:fill="528DD4"/>
          </w:tcPr>
          <w:p w:rsidRPr="00BC29C2" w:rsidR="003C1C1E" w:rsidP="004D6096" w:rsidRDefault="003C1C1E" w14:paraId="6D22E502" w14:textId="77777777">
            <w:pPr>
              <w:spacing w:before="85"/>
              <w:ind w:left="454"/>
              <w:rPr>
                <w:rFonts w:ascii="LM Roman 10" w:hAnsi="LM Roman 10" w:eastAsia="Arial" w:cs="Arial"/>
                <w:b/>
                <w:color w:val="FFFFFF"/>
                <w:w w:val="102"/>
                <w:sz w:val="18"/>
                <w:szCs w:val="18"/>
              </w:rPr>
            </w:pPr>
            <w:r w:rsidRPr="00BC29C2">
              <w:rPr>
                <w:rFonts w:ascii="LM Roman 10" w:hAnsi="LM Roman 10" w:eastAsia="Arial" w:cs="Arial"/>
                <w:b/>
                <w:color w:val="FFFFFF"/>
                <w:w w:val="102"/>
                <w:sz w:val="18"/>
                <w:szCs w:val="18"/>
              </w:rPr>
              <w:t>Acción</w:t>
            </w:r>
          </w:p>
        </w:tc>
      </w:tr>
      <w:tr w:rsidRPr="00BC29C2" w:rsidR="003C1C1E" w:rsidTr="00A44C23" w14:paraId="5BF278B4" w14:textId="77777777">
        <w:trPr>
          <w:trHeight w:val="730"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43A42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 de cajas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3A13876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dimensiones entre perforaciones.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A3E1D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18326383" w14:textId="77777777">
        <w:trPr>
          <w:trHeight w:val="69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000D691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caja de maniobra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D842BD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diámetro de perforaciones,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2934E5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distancias correspondan a la medida indicada en los planos.</w:t>
            </w:r>
          </w:p>
        </w:tc>
      </w:tr>
      <w:tr w:rsidRPr="00BC29C2" w:rsidR="003C1C1E" w:rsidTr="00A44C23" w14:paraId="488004D6" w14:textId="77777777">
        <w:trPr>
          <w:trHeight w:val="896"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02059B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existencia y posición de escalines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41E22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3171B5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existen, si no existen, proponerlos en el momento. Si alguno interfiere, crear solución en el momento.</w:t>
            </w:r>
          </w:p>
        </w:tc>
      </w:tr>
      <w:tr w:rsidRPr="00BC29C2" w:rsidR="003C1C1E" w:rsidTr="00A44C23" w14:paraId="52B499CE"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2465CB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golilla soldada para grillete</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0606DB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En la viga, en el sector en donde va el grillete se coloca una golilla por lado y lado para evitar el juego de la ferretería.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E5DE204"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las golillas no existen, solicitarlas. Esto se puede obviar si la pieza que lo soporta posee un espesor de 15mm aprox.</w:t>
            </w:r>
          </w:p>
        </w:tc>
      </w:tr>
      <w:tr w:rsidRPr="00BC29C2" w:rsidR="003C1C1E" w:rsidTr="00A44C23" w14:paraId="7461548C" w14:textId="77777777">
        <w:trPr>
          <w:trHeight w:val="53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57D52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paso entre diagonales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3CBEF8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1AFE7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Rechazar la pieza en caso de no ser coincidente.</w:t>
            </w:r>
          </w:p>
        </w:tc>
      </w:tr>
      <w:tr w:rsidRPr="00BC29C2" w:rsidR="003C1C1E" w:rsidTr="00A44C23" w14:paraId="4FC23AB8" w14:textId="77777777">
        <w:trPr>
          <w:trHeight w:val="123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54F57CD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largo de viga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8C21E7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posee el largo adecuado, aun cuando no sea el largo indicado en el plano. Verificar extremos en caso de tronco piramidal.</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A169795"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Pr="00BC29C2" w:rsidR="003C1C1E" w:rsidTr="00A44C23" w14:paraId="5ED45662" w14:textId="77777777">
        <w:trPr>
          <w:trHeight w:val="99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9538DF7"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llegada de viga a pilar</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457A36DD"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existe interferencia entre pernos y que las piezas cuentan con los largos adecuados para la conexión.</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7C9798F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70DF5F26" w14:textId="77777777">
        <w:trPr>
          <w:trHeight w:val="967"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1302C3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Marcos de conexión a viga y canastillo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C2011E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255CB6D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 interferencias, principalmente. Corroborar existencia de placas y restringir el abuso de pernos. Verificar perfiles con ángulos distintos a 90°</w:t>
            </w:r>
          </w:p>
        </w:tc>
      </w:tr>
      <w:tr w:rsidRPr="00BC29C2" w:rsidR="003C1C1E" w:rsidTr="00A44C23" w14:paraId="09E6D3BD" w14:textId="77777777">
        <w:trPr>
          <w:trHeight w:val="995"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4452171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no exista abuso de pernos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1C4D730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2419B1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este punto en los nudos, evitar la conexión de muchos elementos en un mismo punto, sin la ayuda de una placa.</w:t>
            </w:r>
          </w:p>
        </w:tc>
      </w:tr>
      <w:tr w:rsidRPr="00BC29C2" w:rsidR="003C1C1E" w:rsidTr="00A44C23" w14:paraId="289E8020" w14:textId="77777777">
        <w:trPr>
          <w:trHeight w:val="981"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7755B71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distancia a borde cortado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E5E383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F9E57E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0F08E871" w14:textId="77777777">
        <w:trPr>
          <w:trHeight w:val="42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A60B63"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gramiles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0FC4E8"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de acuerdo a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1C01E05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w:t>
            </w:r>
          </w:p>
        </w:tc>
      </w:tr>
      <w:tr w:rsidRPr="00BC29C2" w:rsidR="003C1C1E" w:rsidTr="00A44C23" w14:paraId="13F2BF4D"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3C9E14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todos los elementos del plano</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52D57E9F"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contrastando con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3677B51"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contrarrestando con información del plano. Evaluar porque no existe, puede ser que el plano este malo.</w:t>
            </w:r>
          </w:p>
        </w:tc>
      </w:tr>
      <w:tr w:rsidRPr="00BC29C2" w:rsidR="003C1C1E" w:rsidTr="00A44C23" w14:paraId="2AD7FE17" w14:textId="77777777">
        <w:trPr>
          <w:trHeight w:val="733"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2A19D8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6D25127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existan los elementos necesarios de acuerdo al proyecto, aun cuando estos no se encuentren en el plano</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42434C6E"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Evaluar si falta una pieza que no está incluida en el plano y es necesaria en el diseño.</w:t>
            </w:r>
          </w:p>
        </w:tc>
      </w:tr>
      <w:tr w:rsidRPr="00BC29C2" w:rsidR="003C1C1E" w:rsidTr="00A44C23" w14:paraId="14142A94" w14:textId="77777777">
        <w:trPr>
          <w:trHeight w:val="669"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3B3B81F0"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la placa del canastillo de cable guardia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74F495E6"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sean concordantes con la ferretería necesaria.</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66277DDB"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r w:rsidRPr="00BC29C2" w:rsidR="003C1C1E" w:rsidTr="00A44C23" w14:paraId="12A70532" w14:textId="77777777">
        <w:trPr>
          <w:trHeight w:val="578" w:hRule="exact"/>
          <w:jc w:val="center"/>
        </w:trPr>
        <w:tc>
          <w:tcPr>
            <w:tcW w:w="1832" w:type="dxa"/>
            <w:tcBorders>
              <w:top w:val="single" w:color="000000" w:sz="5" w:space="0"/>
              <w:left w:val="single" w:color="000000" w:sz="9" w:space="0"/>
              <w:bottom w:val="single" w:color="000000" w:sz="9" w:space="0"/>
              <w:right w:val="single" w:color="000000" w:sz="5" w:space="0"/>
            </w:tcBorders>
          </w:tcPr>
          <w:p w:rsidRPr="00BC29C2" w:rsidR="003C1C1E" w:rsidP="004D6096" w:rsidRDefault="003C1C1E" w14:paraId="64B23872"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perforaciones para ferretería</w:t>
            </w:r>
          </w:p>
        </w:tc>
        <w:tc>
          <w:tcPr>
            <w:tcW w:w="3827" w:type="dxa"/>
            <w:tcBorders>
              <w:top w:val="single" w:color="000000" w:sz="5" w:space="0"/>
              <w:left w:val="single" w:color="000000" w:sz="5" w:space="0"/>
              <w:bottom w:val="single" w:color="000000" w:sz="9" w:space="0"/>
              <w:right w:val="single" w:color="000000" w:sz="5" w:space="0"/>
            </w:tcBorders>
          </w:tcPr>
          <w:p w:rsidRPr="00BC29C2" w:rsidR="003C1C1E" w:rsidP="004D6096" w:rsidRDefault="003C1C1E" w14:paraId="242C4E99"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que las perforaciones corresponden con el cable guardia o los anclajes</w:t>
            </w:r>
          </w:p>
        </w:tc>
        <w:tc>
          <w:tcPr>
            <w:tcW w:w="3441" w:type="dxa"/>
            <w:tcBorders>
              <w:top w:val="single" w:color="000000" w:sz="5" w:space="0"/>
              <w:left w:val="single" w:color="000000" w:sz="5" w:space="0"/>
              <w:bottom w:val="single" w:color="000000" w:sz="9" w:space="0"/>
              <w:right w:val="single" w:color="000000" w:sz="9" w:space="0"/>
            </w:tcBorders>
          </w:tcPr>
          <w:p w:rsidRPr="00BC29C2" w:rsidR="003C1C1E" w:rsidP="004D6096" w:rsidRDefault="003C1C1E" w14:paraId="52D00D9C" w14:textId="77777777">
            <w:pPr>
              <w:spacing w:line="270" w:lineRule="auto"/>
              <w:ind w:left="20" w:right="128"/>
              <w:rPr>
                <w:rFonts w:ascii="LM Roman 10" w:hAnsi="LM Roman 10" w:eastAsia="Arial" w:cs="Arial"/>
                <w:w w:val="102"/>
                <w:sz w:val="18"/>
                <w:szCs w:val="18"/>
              </w:rPr>
            </w:pPr>
            <w:r w:rsidRPr="00BC29C2">
              <w:rPr>
                <w:rFonts w:ascii="LM Roman 10" w:hAnsi="LM Roman 10" w:eastAsia="Arial" w:cs="Arial"/>
                <w:w w:val="102"/>
                <w:sz w:val="18"/>
                <w:szCs w:val="18"/>
              </w:rPr>
              <w:t>Verificar con plano de diseño o plano de ferretería.</w:t>
            </w:r>
          </w:p>
        </w:tc>
      </w:tr>
    </w:tbl>
    <w:p w:rsidRPr="002A2538" w:rsidR="002A2538" w:rsidP="00F65C20" w:rsidRDefault="002A2538" w14:paraId="1BCFA1E3" w14:textId="77777777">
      <w:pPr>
        <w:ind w:left="0"/>
      </w:pPr>
    </w:p>
    <w:sectPr w:rsidRPr="002A2538" w:rsidR="002A2538" w:rsidSect="008358DC">
      <w:pgSz w:w="12240" w:h="15840" w:orient="portrait"/>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1F3D59" w:rsidP="00E6143D" w:rsidRDefault="001F3D59" w14:paraId="3C98DB94" w14:textId="77777777">
      <w:r>
        <w:separator/>
      </w:r>
    </w:p>
  </w:endnote>
  <w:endnote w:type="continuationSeparator" w:id="0">
    <w:p w:rsidR="001F3D59" w:rsidP="00E6143D" w:rsidRDefault="001F3D59" w14:paraId="7D5E012F"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F02325" w:rsidR="005416C6" w:rsidP="00F02325" w:rsidRDefault="005416C6" w14:paraId="323ECA06" w14:textId="3952FD67">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Pr="00697720" w:rsid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Pr="00697720" w:rsidR="00697720">
      <w:rPr>
        <w:noProof/>
        <w:sz w:val="24"/>
        <w:szCs w:val="24"/>
        <w:lang w:val="es-ES"/>
      </w:rPr>
      <w:t>23</w:t>
    </w:r>
    <w:r w:rsidRPr="00F02325">
      <w:rPr>
        <w:sz w:val="24"/>
        <w:szCs w:val="24"/>
      </w:rPr>
      <w:fldChar w:fldCharType="end"/>
    </w:r>
  </w:p>
  <w:p w:rsidR="005416C6" w:rsidRDefault="005416C6" w14:paraId="2DD90878" w14:textId="7777777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1F3D59" w:rsidP="00E6143D" w:rsidRDefault="001F3D59" w14:paraId="411F8E38" w14:textId="77777777">
      <w:r>
        <w:separator/>
      </w:r>
    </w:p>
  </w:footnote>
  <w:footnote w:type="continuationSeparator" w:id="0">
    <w:p w:rsidR="001F3D59" w:rsidP="00E6143D" w:rsidRDefault="001F3D59" w14:paraId="78C9DEAC"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5416C6" w:rsidP="00E6143D" w:rsidRDefault="001C5F52" w14:paraId="261D270E" w14:textId="0CE65AC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hint="default" w:ascii="Symbol" w:hAnsi="Symbol"/>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hint="default" w:ascii="Tahoma" w:hAnsi="Tahoma" w:eastAsia="Tahoma"/>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hint="default" w:ascii="Arial" w:hAnsi="Arial" w:eastAsia="Arial"/>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hint="default" w:ascii="Calibri Light" w:hAnsi="Calibri Light" w:cs="Calibri Light" w:eastAsiaTheme="minorHAnsi"/>
      </w:rPr>
    </w:lvl>
    <w:lvl w:ilvl="1" w:tplc="340A0003" w:tentative="1">
      <w:start w:val="1"/>
      <w:numFmt w:val="bullet"/>
      <w:lvlText w:val="o"/>
      <w:lvlJc w:val="left"/>
      <w:pPr>
        <w:ind w:left="2781" w:hanging="360"/>
      </w:pPr>
      <w:rPr>
        <w:rFonts w:hint="default" w:ascii="Courier New" w:hAnsi="Courier New" w:cs="Courier New"/>
      </w:rPr>
    </w:lvl>
    <w:lvl w:ilvl="2" w:tplc="340A0005" w:tentative="1">
      <w:start w:val="1"/>
      <w:numFmt w:val="bullet"/>
      <w:lvlText w:val=""/>
      <w:lvlJc w:val="left"/>
      <w:pPr>
        <w:ind w:left="3501" w:hanging="360"/>
      </w:pPr>
      <w:rPr>
        <w:rFonts w:hint="default" w:ascii="Wingdings" w:hAnsi="Wingdings"/>
      </w:rPr>
    </w:lvl>
    <w:lvl w:ilvl="3" w:tplc="340A0001" w:tentative="1">
      <w:start w:val="1"/>
      <w:numFmt w:val="bullet"/>
      <w:lvlText w:val=""/>
      <w:lvlJc w:val="left"/>
      <w:pPr>
        <w:ind w:left="4221" w:hanging="360"/>
      </w:pPr>
      <w:rPr>
        <w:rFonts w:hint="default" w:ascii="Symbol" w:hAnsi="Symbol"/>
      </w:rPr>
    </w:lvl>
    <w:lvl w:ilvl="4" w:tplc="340A0003" w:tentative="1">
      <w:start w:val="1"/>
      <w:numFmt w:val="bullet"/>
      <w:lvlText w:val="o"/>
      <w:lvlJc w:val="left"/>
      <w:pPr>
        <w:ind w:left="4941" w:hanging="360"/>
      </w:pPr>
      <w:rPr>
        <w:rFonts w:hint="default" w:ascii="Courier New" w:hAnsi="Courier New" w:cs="Courier New"/>
      </w:rPr>
    </w:lvl>
    <w:lvl w:ilvl="5" w:tplc="340A0005" w:tentative="1">
      <w:start w:val="1"/>
      <w:numFmt w:val="bullet"/>
      <w:lvlText w:val=""/>
      <w:lvlJc w:val="left"/>
      <w:pPr>
        <w:ind w:left="5661" w:hanging="360"/>
      </w:pPr>
      <w:rPr>
        <w:rFonts w:hint="default" w:ascii="Wingdings" w:hAnsi="Wingdings"/>
      </w:rPr>
    </w:lvl>
    <w:lvl w:ilvl="6" w:tplc="340A0001" w:tentative="1">
      <w:start w:val="1"/>
      <w:numFmt w:val="bullet"/>
      <w:lvlText w:val=""/>
      <w:lvlJc w:val="left"/>
      <w:pPr>
        <w:ind w:left="6381" w:hanging="360"/>
      </w:pPr>
      <w:rPr>
        <w:rFonts w:hint="default" w:ascii="Symbol" w:hAnsi="Symbol"/>
      </w:rPr>
    </w:lvl>
    <w:lvl w:ilvl="7" w:tplc="340A0003" w:tentative="1">
      <w:start w:val="1"/>
      <w:numFmt w:val="bullet"/>
      <w:lvlText w:val="o"/>
      <w:lvlJc w:val="left"/>
      <w:pPr>
        <w:ind w:left="7101" w:hanging="360"/>
      </w:pPr>
      <w:rPr>
        <w:rFonts w:hint="default" w:ascii="Courier New" w:hAnsi="Courier New" w:cs="Courier New"/>
      </w:rPr>
    </w:lvl>
    <w:lvl w:ilvl="8" w:tplc="340A0005" w:tentative="1">
      <w:start w:val="1"/>
      <w:numFmt w:val="bullet"/>
      <w:lvlText w:val=""/>
      <w:lvlJc w:val="left"/>
      <w:pPr>
        <w:ind w:left="7821" w:hanging="360"/>
      </w:pPr>
      <w:rPr>
        <w:rFonts w:hint="default" w:ascii="Wingdings" w:hAnsi="Wingdings"/>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hint="default" w:ascii="Arial Narrow" w:hAnsi="Arial Narrow" w:eastAsia="Times New Roman" w:cs="Times New Roman"/>
      </w:rPr>
    </w:lvl>
    <w:lvl w:ilvl="1" w:tplc="340A0003" w:tentative="1">
      <w:start w:val="1"/>
      <w:numFmt w:val="bullet"/>
      <w:lvlText w:val="o"/>
      <w:lvlJc w:val="left"/>
      <w:pPr>
        <w:ind w:left="2856" w:hanging="360"/>
      </w:pPr>
      <w:rPr>
        <w:rFonts w:hint="default" w:ascii="Courier New" w:hAnsi="Courier New" w:cs="Courier New"/>
      </w:rPr>
    </w:lvl>
    <w:lvl w:ilvl="2" w:tplc="340A0005" w:tentative="1">
      <w:start w:val="1"/>
      <w:numFmt w:val="bullet"/>
      <w:lvlText w:val=""/>
      <w:lvlJc w:val="left"/>
      <w:pPr>
        <w:ind w:left="3576" w:hanging="360"/>
      </w:pPr>
      <w:rPr>
        <w:rFonts w:hint="default" w:ascii="Wingdings" w:hAnsi="Wingdings"/>
      </w:rPr>
    </w:lvl>
    <w:lvl w:ilvl="3" w:tplc="340A0001" w:tentative="1">
      <w:start w:val="1"/>
      <w:numFmt w:val="bullet"/>
      <w:lvlText w:val=""/>
      <w:lvlJc w:val="left"/>
      <w:pPr>
        <w:ind w:left="4296" w:hanging="360"/>
      </w:pPr>
      <w:rPr>
        <w:rFonts w:hint="default" w:ascii="Symbol" w:hAnsi="Symbol"/>
      </w:rPr>
    </w:lvl>
    <w:lvl w:ilvl="4" w:tplc="340A0003" w:tentative="1">
      <w:start w:val="1"/>
      <w:numFmt w:val="bullet"/>
      <w:lvlText w:val="o"/>
      <w:lvlJc w:val="left"/>
      <w:pPr>
        <w:ind w:left="5016" w:hanging="360"/>
      </w:pPr>
      <w:rPr>
        <w:rFonts w:hint="default" w:ascii="Courier New" w:hAnsi="Courier New" w:cs="Courier New"/>
      </w:rPr>
    </w:lvl>
    <w:lvl w:ilvl="5" w:tplc="340A0005" w:tentative="1">
      <w:start w:val="1"/>
      <w:numFmt w:val="bullet"/>
      <w:lvlText w:val=""/>
      <w:lvlJc w:val="left"/>
      <w:pPr>
        <w:ind w:left="5736" w:hanging="360"/>
      </w:pPr>
      <w:rPr>
        <w:rFonts w:hint="default" w:ascii="Wingdings" w:hAnsi="Wingdings"/>
      </w:rPr>
    </w:lvl>
    <w:lvl w:ilvl="6" w:tplc="340A0001" w:tentative="1">
      <w:start w:val="1"/>
      <w:numFmt w:val="bullet"/>
      <w:lvlText w:val=""/>
      <w:lvlJc w:val="left"/>
      <w:pPr>
        <w:ind w:left="6456" w:hanging="360"/>
      </w:pPr>
      <w:rPr>
        <w:rFonts w:hint="default" w:ascii="Symbol" w:hAnsi="Symbol"/>
      </w:rPr>
    </w:lvl>
    <w:lvl w:ilvl="7" w:tplc="340A0003" w:tentative="1">
      <w:start w:val="1"/>
      <w:numFmt w:val="bullet"/>
      <w:lvlText w:val="o"/>
      <w:lvlJc w:val="left"/>
      <w:pPr>
        <w:ind w:left="7176" w:hanging="360"/>
      </w:pPr>
      <w:rPr>
        <w:rFonts w:hint="default" w:ascii="Courier New" w:hAnsi="Courier New" w:cs="Courier New"/>
      </w:rPr>
    </w:lvl>
    <w:lvl w:ilvl="8" w:tplc="340A0005" w:tentative="1">
      <w:start w:val="1"/>
      <w:numFmt w:val="bullet"/>
      <w:lvlText w:val=""/>
      <w:lvlJc w:val="left"/>
      <w:pPr>
        <w:ind w:left="7896" w:hanging="360"/>
      </w:pPr>
      <w:rPr>
        <w:rFonts w:hint="default" w:ascii="Wingdings" w:hAnsi="Wingdings"/>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hint="default" w:ascii="Symbol" w:hAnsi="Symbol"/>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2" w15:restartNumberingAfterBreak="0">
    <w:nsid w:val="4FB17489"/>
    <w:multiLevelType w:val="hybridMultilevel"/>
    <w:tmpl w:val="6326129A"/>
    <w:lvl w:ilvl="0">
      <w:start w:val="1"/>
      <w:numFmt w:val="decimal"/>
      <w:pStyle w:val="Ttulo1"/>
      <w:lvlText w:val="%1"/>
      <w:lvlJc w:val="left"/>
      <w:pPr>
        <w:ind w:left="432" w:hanging="432"/>
      </w:pPr>
    </w:lvl>
    <w:lvl w:ilvl="1">
      <w:start w:val="1"/>
      <w:numFmt w:val="decimal"/>
      <w:pStyle w:val="Ttulo2"/>
      <w:lvlText w:val="%1.%2.%3."/>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hint="default" w:ascii="Arial Narrow" w:hAnsi="Arial Narrow" w:eastAsia="Times New Roman" w:cs="Times New Roman"/>
        <w:w w:val="99"/>
        <w:sz w:val="24"/>
        <w:szCs w:val="24"/>
      </w:rPr>
    </w:lvl>
    <w:lvl w:ilvl="1" w:tplc="340A0003" w:tentative="1">
      <w:start w:val="1"/>
      <w:numFmt w:val="bullet"/>
      <w:lvlText w:val="o"/>
      <w:lvlJc w:val="left"/>
      <w:pPr>
        <w:ind w:left="2679" w:hanging="360"/>
      </w:pPr>
      <w:rPr>
        <w:rFonts w:hint="default" w:ascii="Courier New" w:hAnsi="Courier New" w:cs="Courier New"/>
      </w:rPr>
    </w:lvl>
    <w:lvl w:ilvl="2" w:tplc="340A0005" w:tentative="1">
      <w:start w:val="1"/>
      <w:numFmt w:val="bullet"/>
      <w:lvlText w:val=""/>
      <w:lvlJc w:val="left"/>
      <w:pPr>
        <w:ind w:left="3399" w:hanging="360"/>
      </w:pPr>
      <w:rPr>
        <w:rFonts w:hint="default" w:ascii="Wingdings" w:hAnsi="Wingdings"/>
      </w:rPr>
    </w:lvl>
    <w:lvl w:ilvl="3" w:tplc="340A0001" w:tentative="1">
      <w:start w:val="1"/>
      <w:numFmt w:val="bullet"/>
      <w:lvlText w:val=""/>
      <w:lvlJc w:val="left"/>
      <w:pPr>
        <w:ind w:left="4119" w:hanging="360"/>
      </w:pPr>
      <w:rPr>
        <w:rFonts w:hint="default" w:ascii="Symbol" w:hAnsi="Symbol"/>
      </w:rPr>
    </w:lvl>
    <w:lvl w:ilvl="4" w:tplc="340A0003" w:tentative="1">
      <w:start w:val="1"/>
      <w:numFmt w:val="bullet"/>
      <w:lvlText w:val="o"/>
      <w:lvlJc w:val="left"/>
      <w:pPr>
        <w:ind w:left="4839" w:hanging="360"/>
      </w:pPr>
      <w:rPr>
        <w:rFonts w:hint="default" w:ascii="Courier New" w:hAnsi="Courier New" w:cs="Courier New"/>
      </w:rPr>
    </w:lvl>
    <w:lvl w:ilvl="5" w:tplc="340A0005" w:tentative="1">
      <w:start w:val="1"/>
      <w:numFmt w:val="bullet"/>
      <w:lvlText w:val=""/>
      <w:lvlJc w:val="left"/>
      <w:pPr>
        <w:ind w:left="5559" w:hanging="360"/>
      </w:pPr>
      <w:rPr>
        <w:rFonts w:hint="default" w:ascii="Wingdings" w:hAnsi="Wingdings"/>
      </w:rPr>
    </w:lvl>
    <w:lvl w:ilvl="6" w:tplc="340A0001" w:tentative="1">
      <w:start w:val="1"/>
      <w:numFmt w:val="bullet"/>
      <w:lvlText w:val=""/>
      <w:lvlJc w:val="left"/>
      <w:pPr>
        <w:ind w:left="6279" w:hanging="360"/>
      </w:pPr>
      <w:rPr>
        <w:rFonts w:hint="default" w:ascii="Symbol" w:hAnsi="Symbol"/>
      </w:rPr>
    </w:lvl>
    <w:lvl w:ilvl="7" w:tplc="340A0003" w:tentative="1">
      <w:start w:val="1"/>
      <w:numFmt w:val="bullet"/>
      <w:lvlText w:val="o"/>
      <w:lvlJc w:val="left"/>
      <w:pPr>
        <w:ind w:left="6999" w:hanging="360"/>
      </w:pPr>
      <w:rPr>
        <w:rFonts w:hint="default" w:ascii="Courier New" w:hAnsi="Courier New" w:cs="Courier New"/>
      </w:rPr>
    </w:lvl>
    <w:lvl w:ilvl="8" w:tplc="340A0005" w:tentative="1">
      <w:start w:val="1"/>
      <w:numFmt w:val="bullet"/>
      <w:lvlText w:val=""/>
      <w:lvlJc w:val="left"/>
      <w:pPr>
        <w:ind w:left="7719" w:hanging="360"/>
      </w:pPr>
      <w:rPr>
        <w:rFonts w:hint="default" w:ascii="Wingdings" w:hAnsi="Wingdings"/>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hint="default" w:ascii="Univers" w:hAnsi="Univers"/>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hint="default" w:ascii="Symbol" w:hAnsi="Symbol"/>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hint="default" w:ascii="Symbol" w:hAnsi="Symbol"/>
      </w:rPr>
    </w:lvl>
    <w:lvl w:ilvl="1" w:tplc="340A0003">
      <w:start w:val="1"/>
      <w:numFmt w:val="bullet"/>
      <w:lvlText w:val="o"/>
      <w:lvlJc w:val="left"/>
      <w:pPr>
        <w:ind w:left="2574" w:hanging="360"/>
      </w:pPr>
      <w:rPr>
        <w:rFonts w:hint="default" w:ascii="Courier New" w:hAnsi="Courier New" w:cs="Courier New"/>
      </w:rPr>
    </w:lvl>
    <w:lvl w:ilvl="2" w:tplc="340A0005">
      <w:start w:val="1"/>
      <w:numFmt w:val="bullet"/>
      <w:lvlText w:val=""/>
      <w:lvlJc w:val="left"/>
      <w:pPr>
        <w:ind w:left="3294" w:hanging="360"/>
      </w:pPr>
      <w:rPr>
        <w:rFonts w:hint="default" w:ascii="Wingdings" w:hAnsi="Wingdings"/>
      </w:rPr>
    </w:lvl>
    <w:lvl w:ilvl="3" w:tplc="340A0001">
      <w:start w:val="1"/>
      <w:numFmt w:val="bullet"/>
      <w:lvlText w:val=""/>
      <w:lvlJc w:val="left"/>
      <w:pPr>
        <w:ind w:left="4014" w:hanging="360"/>
      </w:pPr>
      <w:rPr>
        <w:rFonts w:hint="default" w:ascii="Symbol" w:hAnsi="Symbol"/>
      </w:rPr>
    </w:lvl>
    <w:lvl w:ilvl="4" w:tplc="340A0003">
      <w:start w:val="1"/>
      <w:numFmt w:val="bullet"/>
      <w:lvlText w:val="o"/>
      <w:lvlJc w:val="left"/>
      <w:pPr>
        <w:ind w:left="4734" w:hanging="360"/>
      </w:pPr>
      <w:rPr>
        <w:rFonts w:hint="default" w:ascii="Courier New" w:hAnsi="Courier New" w:cs="Courier New"/>
      </w:rPr>
    </w:lvl>
    <w:lvl w:ilvl="5" w:tplc="340A0005">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hint="default" w:ascii="Arial Narrow" w:hAnsi="Arial Narrow" w:eastAsia="Times New Roman" w:cs="Times New Roman"/>
      </w:rPr>
    </w:lvl>
    <w:lvl w:ilvl="1" w:tplc="340A0003" w:tentative="1">
      <w:start w:val="1"/>
      <w:numFmt w:val="bullet"/>
      <w:lvlText w:val="o"/>
      <w:lvlJc w:val="left"/>
      <w:pPr>
        <w:ind w:left="2574" w:hanging="360"/>
      </w:pPr>
      <w:rPr>
        <w:rFonts w:hint="default" w:ascii="Courier New" w:hAnsi="Courier New" w:cs="Courier New"/>
      </w:rPr>
    </w:lvl>
    <w:lvl w:ilvl="2" w:tplc="340A0005" w:tentative="1">
      <w:start w:val="1"/>
      <w:numFmt w:val="bullet"/>
      <w:lvlText w:val=""/>
      <w:lvlJc w:val="left"/>
      <w:pPr>
        <w:ind w:left="3294" w:hanging="360"/>
      </w:pPr>
      <w:rPr>
        <w:rFonts w:hint="default" w:ascii="Wingdings" w:hAnsi="Wingdings"/>
      </w:rPr>
    </w:lvl>
    <w:lvl w:ilvl="3" w:tplc="340A0001" w:tentative="1">
      <w:start w:val="1"/>
      <w:numFmt w:val="bullet"/>
      <w:lvlText w:val=""/>
      <w:lvlJc w:val="left"/>
      <w:pPr>
        <w:ind w:left="4014" w:hanging="360"/>
      </w:pPr>
      <w:rPr>
        <w:rFonts w:hint="default" w:ascii="Symbol" w:hAnsi="Symbol"/>
      </w:rPr>
    </w:lvl>
    <w:lvl w:ilvl="4" w:tplc="340A0003" w:tentative="1">
      <w:start w:val="1"/>
      <w:numFmt w:val="bullet"/>
      <w:lvlText w:val="o"/>
      <w:lvlJc w:val="left"/>
      <w:pPr>
        <w:ind w:left="4734" w:hanging="360"/>
      </w:pPr>
      <w:rPr>
        <w:rFonts w:hint="default" w:ascii="Courier New" w:hAnsi="Courier New" w:cs="Courier New"/>
      </w:rPr>
    </w:lvl>
    <w:lvl w:ilvl="5" w:tplc="340A0005" w:tentative="1">
      <w:start w:val="1"/>
      <w:numFmt w:val="bullet"/>
      <w:lvlText w:val=""/>
      <w:lvlJc w:val="left"/>
      <w:pPr>
        <w:ind w:left="5454" w:hanging="360"/>
      </w:pPr>
      <w:rPr>
        <w:rFonts w:hint="default" w:ascii="Wingdings" w:hAnsi="Wingdings"/>
      </w:rPr>
    </w:lvl>
    <w:lvl w:ilvl="6" w:tplc="340A0001" w:tentative="1">
      <w:start w:val="1"/>
      <w:numFmt w:val="bullet"/>
      <w:lvlText w:val=""/>
      <w:lvlJc w:val="left"/>
      <w:pPr>
        <w:ind w:left="6174" w:hanging="360"/>
      </w:pPr>
      <w:rPr>
        <w:rFonts w:hint="default" w:ascii="Symbol" w:hAnsi="Symbol"/>
      </w:rPr>
    </w:lvl>
    <w:lvl w:ilvl="7" w:tplc="340A0003" w:tentative="1">
      <w:start w:val="1"/>
      <w:numFmt w:val="bullet"/>
      <w:lvlText w:val="o"/>
      <w:lvlJc w:val="left"/>
      <w:pPr>
        <w:ind w:left="6894" w:hanging="360"/>
      </w:pPr>
      <w:rPr>
        <w:rFonts w:hint="default" w:ascii="Courier New" w:hAnsi="Courier New" w:cs="Courier New"/>
      </w:rPr>
    </w:lvl>
    <w:lvl w:ilvl="8" w:tplc="340A0005" w:tentative="1">
      <w:start w:val="1"/>
      <w:numFmt w:val="bullet"/>
      <w:lvlText w:val=""/>
      <w:lvlJc w:val="left"/>
      <w:pPr>
        <w:ind w:left="7614" w:hanging="360"/>
      </w:pPr>
      <w:rPr>
        <w:rFonts w:hint="default" w:ascii="Wingdings" w:hAnsi="Wingdings"/>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3D59"/>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09DE"/>
    <w:rsid w:val="0034147E"/>
    <w:rsid w:val="00342193"/>
    <w:rsid w:val="00351372"/>
    <w:rsid w:val="00374510"/>
    <w:rsid w:val="003813ED"/>
    <w:rsid w:val="0039274F"/>
    <w:rsid w:val="003C1C1E"/>
    <w:rsid w:val="003C2691"/>
    <w:rsid w:val="003E573E"/>
    <w:rsid w:val="00412193"/>
    <w:rsid w:val="0041586B"/>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600C5"/>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05A"/>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31828"/>
    <w:rsid w:val="00F342FF"/>
    <w:rsid w:val="00F4153A"/>
    <w:rsid w:val="00F45469"/>
    <w:rsid w:val="00F522EB"/>
    <w:rsid w:val="00F55BC4"/>
    <w:rsid w:val="00F65C20"/>
    <w:rsid w:val="00F70247"/>
    <w:rsid w:val="00F805D6"/>
    <w:rsid w:val="00F813B4"/>
    <w:rsid w:val="00F83656"/>
    <w:rsid w:val="00FC684E"/>
    <w:rsid w:val="00FC7C27"/>
    <w:rsid w:val="00FF0A1E"/>
    <w:rsid w:val="0712A693"/>
    <w:rsid w:val="079042A3"/>
    <w:rsid w:val="0F448A9F"/>
    <w:rsid w:val="12DCF899"/>
    <w:rsid w:val="138B721D"/>
    <w:rsid w:val="14038B64"/>
    <w:rsid w:val="166BEAF1"/>
    <w:rsid w:val="1DC5BCE8"/>
    <w:rsid w:val="1E5BFBB9"/>
    <w:rsid w:val="2121C23B"/>
    <w:rsid w:val="32237E8F"/>
    <w:rsid w:val="32444749"/>
    <w:rsid w:val="337ECF3E"/>
    <w:rsid w:val="339E849C"/>
    <w:rsid w:val="39AF118B"/>
    <w:rsid w:val="39D8602A"/>
    <w:rsid w:val="3DC0B847"/>
    <w:rsid w:val="3F278F68"/>
    <w:rsid w:val="42064453"/>
    <w:rsid w:val="4218C02A"/>
    <w:rsid w:val="440CF1B4"/>
    <w:rsid w:val="4B686E96"/>
    <w:rsid w:val="4F349027"/>
    <w:rsid w:val="51427260"/>
    <w:rsid w:val="5966B8EC"/>
    <w:rsid w:val="5FB8C93F"/>
    <w:rsid w:val="63617317"/>
    <w:rsid w:val="63E61A0E"/>
    <w:rsid w:val="6A873FDD"/>
    <w:rsid w:val="7534469C"/>
    <w:rsid w:val="7584A3E4"/>
    <w:rsid w:val="7D644C78"/>
    <w:rsid w:val="7E6D6136"/>
    <w:rsid w:val="7E6D6136"/>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3Car" w:customStyle="1">
    <w:name w:val="Título 3 Car"/>
    <w:basedOn w:val="Fuentedeprrafopredeter"/>
    <w:link w:val="Ttulo3"/>
    <w:rsid w:val="0091373E"/>
    <w:rPr>
      <w:rFonts w:eastAsia="Times New Roman" w:cs="Times New Roman" w:asciiTheme="majorHAnsi" w:hAnsiTheme="majorHAnsi"/>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B9586B"/>
  </w:style>
  <w:style w:type="character" w:styleId="Ttulo1Car" w:customStyle="1">
    <w:name w:val="Título 1 Car"/>
    <w:basedOn w:val="Fuentedeprrafopredeter"/>
    <w:link w:val="Ttulo1"/>
    <w:uiPriority w:val="9"/>
    <w:rsid w:val="00E6143D"/>
    <w:rPr>
      <w:rFonts w:asciiTheme="majorHAnsi" w:hAnsiTheme="majorHAnsi" w:eastAsiaTheme="majorEastAsia" w:cstheme="majorBidi"/>
      <w:b/>
      <w:caps/>
      <w:color w:val="000000" w:themeColor="text1"/>
      <w:sz w:val="28"/>
      <w:szCs w:val="32"/>
    </w:rPr>
  </w:style>
  <w:style w:type="character" w:styleId="Ttulo2Car" w:customStyle="1">
    <w:name w:val="Título 2 Car"/>
    <w:basedOn w:val="Fuentedeprrafopredeter"/>
    <w:link w:val="Ttulo2"/>
    <w:rsid w:val="00E6143D"/>
    <w:rPr>
      <w:rFonts w:asciiTheme="majorHAnsi" w:hAnsiTheme="majorHAnsi" w:eastAsiaTheme="majorEastAsia" w:cstheme="majorBidi"/>
      <w:caps/>
      <w:sz w:val="24"/>
      <w:szCs w:val="26"/>
    </w:rPr>
  </w:style>
  <w:style w:type="character" w:styleId="Ttulo4Car" w:customStyle="1">
    <w:name w:val="Título 4 Car"/>
    <w:basedOn w:val="Fuentedeprrafopredeter"/>
    <w:link w:val="Ttulo4"/>
    <w:rsid w:val="0034147E"/>
    <w:rPr>
      <w:rFonts w:asciiTheme="majorHAnsi" w:hAnsiTheme="majorHAnsi" w:eastAsiaTheme="majorEastAsia" w:cstheme="majorBidi"/>
      <w:iCs/>
      <w:sz w:val="24"/>
    </w:rPr>
  </w:style>
  <w:style w:type="character" w:styleId="Ttulo5Car" w:customStyle="1">
    <w:name w:val="Título 5 Car"/>
    <w:basedOn w:val="Fuentedeprrafopredeter"/>
    <w:link w:val="Ttulo5"/>
    <w:rsid w:val="00A34EA4"/>
    <w:rPr>
      <w:rFonts w:asciiTheme="majorHAnsi" w:hAnsiTheme="majorHAnsi" w:eastAsiaTheme="majorEastAsia" w:cstheme="majorBidi"/>
      <w:color w:val="2F5496" w:themeColor="accent1" w:themeShade="BF"/>
    </w:rPr>
  </w:style>
  <w:style w:type="character" w:styleId="Ttulo6Car" w:customStyle="1">
    <w:name w:val="Título 6 Car"/>
    <w:basedOn w:val="Fuentedeprrafopredeter"/>
    <w:link w:val="Ttulo6"/>
    <w:rsid w:val="00A34EA4"/>
    <w:rPr>
      <w:rFonts w:asciiTheme="majorHAnsi" w:hAnsiTheme="majorHAnsi" w:eastAsiaTheme="majorEastAsia" w:cstheme="majorBidi"/>
      <w:color w:val="1F3763" w:themeColor="accent1" w:themeShade="7F"/>
    </w:rPr>
  </w:style>
  <w:style w:type="character" w:styleId="Ttulo7Car" w:customStyle="1">
    <w:name w:val="Título 7 Car"/>
    <w:basedOn w:val="Fuentedeprrafopredeter"/>
    <w:link w:val="Ttulo7"/>
    <w:uiPriority w:val="9"/>
    <w:semiHidden/>
    <w:rsid w:val="00A34EA4"/>
    <w:rPr>
      <w:rFonts w:asciiTheme="majorHAnsi" w:hAnsiTheme="majorHAnsi" w:eastAsiaTheme="majorEastAsia" w:cstheme="majorBidi"/>
      <w:i/>
      <w:iCs/>
      <w:color w:val="1F3763" w:themeColor="accent1" w:themeShade="7F"/>
    </w:rPr>
  </w:style>
  <w:style w:type="character" w:styleId="Ttulo8Car" w:customStyle="1">
    <w:name w:val="Título 8 Car"/>
    <w:basedOn w:val="Fuentedeprrafopredeter"/>
    <w:link w:val="Ttulo8"/>
    <w:uiPriority w:val="9"/>
    <w:semiHidden/>
    <w:rsid w:val="00A34EA4"/>
    <w:rPr>
      <w:rFonts w:asciiTheme="majorHAnsi" w:hAnsiTheme="majorHAnsi" w:eastAsiaTheme="majorEastAsia" w:cstheme="majorBidi"/>
      <w:color w:val="272727" w:themeColor="text1" w:themeTint="D8"/>
      <w:sz w:val="21"/>
      <w:szCs w:val="21"/>
    </w:rPr>
  </w:style>
  <w:style w:type="character" w:styleId="Ttulo9Car" w:customStyle="1">
    <w:name w:val="Título 9 Car"/>
    <w:basedOn w:val="Fuentedeprrafopredeter"/>
    <w:link w:val="Ttulo9"/>
    <w:uiPriority w:val="9"/>
    <w:semiHidden/>
    <w:rsid w:val="00A34EA4"/>
    <w:rPr>
      <w:rFonts w:asciiTheme="majorHAnsi" w:hAnsiTheme="majorHAnsi" w:eastAsiaTheme="majorEastAsia"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styleId="TextodegloboCar" w:customStyle="1">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styleId="msonormal0" w:customStyle="1">
    <w:name w:val="msonormal"/>
    <w:basedOn w:val="Normal"/>
    <w:rsid w:val="004D4D49"/>
    <w:pPr>
      <w:spacing w:before="100" w:beforeAutospacing="1" w:after="100" w:afterAutospacing="1" w:line="240" w:lineRule="auto"/>
      <w:ind w:left="0"/>
      <w:jc w:val="left"/>
    </w:pPr>
    <w:rPr>
      <w:rFonts w:ascii="Times New Roman" w:hAnsi="Times New Roman" w:eastAsia="Times New Roman" w:cs="Times New Roman"/>
      <w:sz w:val="24"/>
      <w:szCs w:val="24"/>
      <w:lang w:eastAsia="es-CL"/>
    </w:rPr>
  </w:style>
  <w:style w:type="paragraph" w:styleId="font5" w:customStyle="1">
    <w:name w:val="font5"/>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6" w:customStyle="1">
    <w:name w:val="font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font7" w:customStyle="1">
    <w:name w:val="font7"/>
    <w:basedOn w:val="Normal"/>
    <w:rsid w:val="004D4D49"/>
    <w:pP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65" w:customStyle="1">
    <w:name w:val="xl65"/>
    <w:basedOn w:val="Normal"/>
    <w:rsid w:val="004D4D49"/>
    <w:pP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6" w:customStyle="1">
    <w:name w:val="xl66"/>
    <w:basedOn w:val="Normal"/>
    <w:rsid w:val="004D4D49"/>
    <w:pPr>
      <w:pBdr>
        <w:left w:val="single" w:color="auto" w:sz="8" w:space="0"/>
      </w:pBdr>
      <w:spacing w:before="100" w:beforeAutospacing="1" w:after="100" w:afterAutospacing="1" w:line="240" w:lineRule="auto"/>
      <w:ind w:left="0"/>
      <w:jc w:val="center"/>
    </w:pPr>
    <w:rPr>
      <w:rFonts w:ascii="Times New Roman" w:hAnsi="Times New Roman" w:eastAsia="Times New Roman" w:cs="Times New Roman"/>
      <w:sz w:val="24"/>
      <w:szCs w:val="24"/>
      <w:lang w:eastAsia="es-CL"/>
    </w:rPr>
  </w:style>
  <w:style w:type="paragraph" w:styleId="xl67" w:customStyle="1">
    <w:name w:val="xl67"/>
    <w:basedOn w:val="Normal"/>
    <w:rsid w:val="004D4D49"/>
    <w:pPr>
      <w:spacing w:before="100" w:beforeAutospacing="1" w:after="100" w:afterAutospacing="1" w:line="240" w:lineRule="auto"/>
      <w:ind w:left="0"/>
      <w:jc w:val="right"/>
    </w:pPr>
    <w:rPr>
      <w:rFonts w:ascii="Times New Roman" w:hAnsi="Times New Roman" w:eastAsia="Times New Roman" w:cs="Times New Roman"/>
      <w:sz w:val="24"/>
      <w:szCs w:val="24"/>
      <w:lang w:eastAsia="es-CL"/>
    </w:rPr>
  </w:style>
  <w:style w:type="paragraph" w:styleId="xl68" w:customStyle="1">
    <w:name w:val="xl68"/>
    <w:basedOn w:val="Normal"/>
    <w:rsid w:val="004D4D49"/>
    <w:pPr>
      <w:spacing w:before="100" w:beforeAutospacing="1" w:after="100" w:afterAutospacing="1" w:line="240" w:lineRule="auto"/>
      <w:ind w:left="0"/>
      <w:jc w:val="center"/>
      <w:textAlignment w:val="center"/>
    </w:pPr>
    <w:rPr>
      <w:rFonts w:ascii="Times New Roman" w:hAnsi="Times New Roman" w:eastAsia="Times New Roman" w:cs="Times New Roman"/>
      <w:sz w:val="24"/>
      <w:szCs w:val="24"/>
      <w:lang w:eastAsia="es-CL"/>
    </w:rPr>
  </w:style>
  <w:style w:type="paragraph" w:styleId="xl69" w:customStyle="1">
    <w:name w:val="xl6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0" w:customStyle="1">
    <w:name w:val="xl7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1" w:customStyle="1">
    <w:name w:val="xl7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2" w:customStyle="1">
    <w:name w:val="xl7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3" w:customStyle="1">
    <w:name w:val="xl7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4" w:customStyle="1">
    <w:name w:val="xl7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sz w:val="16"/>
      <w:szCs w:val="16"/>
      <w:lang w:eastAsia="es-CL"/>
    </w:rPr>
  </w:style>
  <w:style w:type="paragraph" w:styleId="xl75" w:customStyle="1">
    <w:name w:val="xl75"/>
    <w:basedOn w:val="Normal"/>
    <w:rsid w:val="004D4D49"/>
    <w:pP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76" w:customStyle="1">
    <w:name w:val="xl76"/>
    <w:basedOn w:val="Normal"/>
    <w:rsid w:val="004D4D49"/>
    <w:pP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77" w:customStyle="1">
    <w:name w:val="xl77"/>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78" w:customStyle="1">
    <w:name w:val="xl78"/>
    <w:basedOn w:val="Normal"/>
    <w:rsid w:val="004D4D49"/>
    <w:pP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79" w:customStyle="1">
    <w:name w:val="xl79"/>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0" w:customStyle="1">
    <w:name w:val="xl8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b/>
      <w:bCs/>
      <w:sz w:val="24"/>
      <w:szCs w:val="24"/>
      <w:lang w:eastAsia="es-CL"/>
    </w:rPr>
  </w:style>
  <w:style w:type="paragraph" w:styleId="xl81" w:customStyle="1">
    <w:name w:val="xl8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Arial" w:hAnsi="Arial" w:eastAsia="Times New Roman" w:cs="Arial"/>
      <w:sz w:val="24"/>
      <w:szCs w:val="24"/>
      <w:lang w:eastAsia="es-CL"/>
    </w:rPr>
  </w:style>
  <w:style w:type="paragraph" w:styleId="xl82" w:customStyle="1">
    <w:name w:val="xl8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3" w:customStyle="1">
    <w:name w:val="xl8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84" w:customStyle="1">
    <w:name w:val="xl8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85" w:customStyle="1">
    <w:name w:val="xl8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86" w:customStyle="1">
    <w:name w:val="xl8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87" w:customStyle="1">
    <w:name w:val="xl8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88" w:customStyle="1">
    <w:name w:val="xl8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89" w:customStyle="1">
    <w:name w:val="xl8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0" w:customStyle="1">
    <w:name w:val="xl9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paragraph" w:styleId="xl91" w:customStyle="1">
    <w:name w:val="xl91"/>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sz w:val="16"/>
      <w:szCs w:val="16"/>
      <w:lang w:eastAsia="es-CL"/>
    </w:rPr>
  </w:style>
  <w:style w:type="paragraph" w:styleId="xl92" w:customStyle="1">
    <w:name w:val="xl9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3" w:customStyle="1">
    <w:name w:val="xl9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i/>
      <w:iCs/>
      <w:sz w:val="16"/>
      <w:szCs w:val="16"/>
      <w:lang w:eastAsia="es-CL"/>
    </w:rPr>
  </w:style>
  <w:style w:type="paragraph" w:styleId="xl94" w:customStyle="1">
    <w:name w:val="xl9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5" w:customStyle="1">
    <w:name w:val="xl9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6" w:customStyle="1">
    <w:name w:val="xl9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7" w:customStyle="1">
    <w:name w:val="xl9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98" w:customStyle="1">
    <w:name w:val="xl9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sz w:val="16"/>
      <w:szCs w:val="16"/>
      <w:lang w:eastAsia="es-CL"/>
    </w:rPr>
  </w:style>
  <w:style w:type="paragraph" w:styleId="xl99" w:customStyle="1">
    <w:name w:val="xl9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b/>
      <w:bCs/>
      <w:sz w:val="16"/>
      <w:szCs w:val="16"/>
      <w:lang w:eastAsia="es-CL"/>
    </w:rPr>
  </w:style>
  <w:style w:type="paragraph" w:styleId="xl100" w:customStyle="1">
    <w:name w:val="xl10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1" w:customStyle="1">
    <w:name w:val="xl101"/>
    <w:basedOn w:val="Normal"/>
    <w:rsid w:val="004D4D49"/>
    <w:pPr>
      <w:pBdr>
        <w:top w:val="single" w:color="auto" w:sz="4" w:space="0"/>
        <w:left w:val="single" w:color="auto" w:sz="4" w:space="9"/>
        <w:bottom w:val="single" w:color="auto" w:sz="4" w:space="0"/>
        <w:right w:val="single" w:color="auto" w:sz="4" w:space="0"/>
      </w:pBdr>
      <w:spacing w:before="100" w:beforeAutospacing="1" w:after="100" w:afterAutospacing="1" w:line="240" w:lineRule="auto"/>
      <w:ind w:left="0" w:firstLine="100" w:firstLineChars="100"/>
      <w:jc w:val="left"/>
    </w:pPr>
    <w:rPr>
      <w:rFonts w:ascii="Calibri" w:hAnsi="Calibri" w:eastAsia="Times New Roman" w:cs="Times New Roman"/>
      <w:i/>
      <w:iCs/>
      <w:sz w:val="16"/>
      <w:szCs w:val="16"/>
      <w:lang w:eastAsia="es-CL"/>
    </w:rPr>
  </w:style>
  <w:style w:type="paragraph" w:styleId="xl102" w:customStyle="1">
    <w:name w:val="xl102"/>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3" w:customStyle="1">
    <w:name w:val="xl103"/>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top"/>
    </w:pPr>
    <w:rPr>
      <w:rFonts w:ascii="Calibri" w:hAnsi="Calibri" w:eastAsia="Times New Roman" w:cs="Times New Roman"/>
      <w:i/>
      <w:iCs/>
      <w:sz w:val="16"/>
      <w:szCs w:val="16"/>
      <w:lang w:eastAsia="es-CL"/>
    </w:rPr>
  </w:style>
  <w:style w:type="paragraph" w:styleId="xl104" w:customStyle="1">
    <w:name w:val="xl104"/>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right"/>
    </w:pPr>
    <w:rPr>
      <w:rFonts w:ascii="Calibri" w:hAnsi="Calibri" w:eastAsia="Times New Roman" w:cs="Times New Roman"/>
      <w:sz w:val="16"/>
      <w:szCs w:val="16"/>
      <w:lang w:eastAsia="es-CL"/>
    </w:rPr>
  </w:style>
  <w:style w:type="paragraph" w:styleId="xl105" w:customStyle="1">
    <w:name w:val="xl105"/>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pPr>
    <w:rPr>
      <w:rFonts w:ascii="Calibri" w:hAnsi="Calibri" w:eastAsia="Times New Roman" w:cs="Times New Roman"/>
      <w:i/>
      <w:iCs/>
      <w:sz w:val="16"/>
      <w:szCs w:val="16"/>
      <w:lang w:eastAsia="es-CL"/>
    </w:rPr>
  </w:style>
  <w:style w:type="paragraph" w:styleId="xl106" w:customStyle="1">
    <w:name w:val="xl106"/>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color w:val="FFFFFF"/>
      <w:sz w:val="16"/>
      <w:szCs w:val="16"/>
      <w:lang w:eastAsia="es-CL"/>
    </w:rPr>
  </w:style>
  <w:style w:type="paragraph" w:styleId="xl107" w:customStyle="1">
    <w:name w:val="xl107"/>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textAlignment w:val="center"/>
    </w:pPr>
    <w:rPr>
      <w:rFonts w:ascii="Calibri" w:hAnsi="Calibri" w:eastAsia="Times New Roman" w:cs="Times New Roman"/>
      <w:b/>
      <w:bCs/>
      <w:sz w:val="16"/>
      <w:szCs w:val="16"/>
      <w:lang w:eastAsia="es-CL"/>
    </w:rPr>
  </w:style>
  <w:style w:type="paragraph" w:styleId="xl108" w:customStyle="1">
    <w:name w:val="xl108"/>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left"/>
      <w:textAlignment w:val="center"/>
    </w:pPr>
    <w:rPr>
      <w:rFonts w:ascii="Calibri" w:hAnsi="Calibri" w:eastAsia="Times New Roman" w:cs="Times New Roman"/>
      <w:b/>
      <w:bCs/>
      <w:sz w:val="16"/>
      <w:szCs w:val="16"/>
      <w:lang w:eastAsia="es-CL"/>
    </w:rPr>
  </w:style>
  <w:style w:type="paragraph" w:styleId="xl109" w:customStyle="1">
    <w:name w:val="xl109"/>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0" w:customStyle="1">
    <w:name w:val="xl110"/>
    <w:basedOn w:val="Normal"/>
    <w:rsid w:val="004D4D49"/>
    <w:p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jc w:val="center"/>
    </w:pPr>
    <w:rPr>
      <w:rFonts w:ascii="Calibri" w:hAnsi="Calibri" w:eastAsia="Times New Roman" w:cs="Times New Roman"/>
      <w:b/>
      <w:bCs/>
      <w:sz w:val="16"/>
      <w:szCs w:val="16"/>
      <w:lang w:eastAsia="es-CL"/>
    </w:rPr>
  </w:style>
  <w:style w:type="paragraph" w:styleId="xl111" w:customStyle="1">
    <w:name w:val="xl111"/>
    <w:basedOn w:val="Normal"/>
    <w:rsid w:val="004D4D49"/>
    <w:pPr>
      <w:spacing w:before="100" w:beforeAutospacing="1" w:after="100" w:afterAutospacing="1" w:line="240" w:lineRule="auto"/>
      <w:ind w:left="0"/>
      <w:jc w:val="left"/>
      <w:textAlignment w:val="center"/>
    </w:pPr>
    <w:rPr>
      <w:rFonts w:ascii="Calibri" w:hAnsi="Calibri" w:eastAsia="Times New Roman" w:cs="Times New Roman"/>
      <w:sz w:val="16"/>
      <w:szCs w:val="16"/>
      <w:lang w:eastAsia="es-CL"/>
    </w:rPr>
  </w:style>
  <w:style w:type="table" w:styleId="Tablaconcuadrcula">
    <w:name w:val="Table Grid"/>
    <w:basedOn w:val="Tablanormal"/>
    <w:rsid w:val="004D4D4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3" w:customStyle="1">
    <w:name w:val="Normal 3"/>
    <w:basedOn w:val="Normal"/>
    <w:qFormat/>
    <w:rsid w:val="005F7AC1"/>
    <w:pPr>
      <w:spacing w:line="288" w:lineRule="auto"/>
      <w:ind w:left="720"/>
    </w:pPr>
    <w:rPr>
      <w:rFonts w:ascii="Arial Narrow" w:hAnsi="Arial Narrow" w:eastAsia="Times New Roman"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hAnsi="Arial Narrow" w:eastAsia="Times New Roman" w:cs="Arial"/>
      <w:sz w:val="20"/>
      <w:szCs w:val="24"/>
      <w:lang w:eastAsia="es-CL"/>
    </w:rPr>
  </w:style>
  <w:style w:type="paragraph" w:styleId="Para0dash" w:customStyle="1">
    <w:name w:val="Para 0 dash"/>
    <w:basedOn w:val="Normal"/>
    <w:rsid w:val="005F7AC1"/>
    <w:pPr>
      <w:numPr>
        <w:numId w:val="2"/>
      </w:numPr>
      <w:tabs>
        <w:tab w:val="clear" w:pos="397"/>
        <w:tab w:val="num" w:pos="1080"/>
      </w:tabs>
      <w:spacing w:after="60" w:line="300" w:lineRule="auto"/>
      <w:ind w:left="1080" w:hanging="360"/>
    </w:pPr>
    <w:rPr>
      <w:rFonts w:ascii="Arial" w:hAnsi="Arial" w:eastAsia="Times New Roman" w:cs="Times New Roman"/>
      <w:color w:val="000000"/>
    </w:rPr>
  </w:style>
  <w:style w:type="character" w:styleId="PrrafodelistaCar" w:customStyle="1">
    <w:name w:val="Párrafo de lista Car"/>
    <w:basedOn w:val="Fuentedeprrafopredeter"/>
    <w:link w:val="Prrafodelista"/>
    <w:uiPriority w:val="34"/>
    <w:locked/>
    <w:rsid w:val="005F7AC1"/>
    <w:rPr>
      <w:rFonts w:asciiTheme="majorHAnsi" w:hAnsiTheme="majorHAnsi"/>
    </w:rPr>
  </w:style>
  <w:style w:type="character" w:styleId="DescripcinCar" w:customStyle="1">
    <w:name w:val="Descripción Car"/>
    <w:basedOn w:val="Fuentedeprrafopredeter"/>
    <w:link w:val="Descripcin"/>
    <w:rsid w:val="005F7AC1"/>
    <w:rPr>
      <w:rFonts w:ascii="Arial Narrow" w:hAnsi="Arial Narrow" w:eastAsia="Times New Roman"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hAnsi="Arial Narrow" w:eastAsia="Times New Roman" w:cs="Times New Roman"/>
      <w:sz w:val="24"/>
      <w:szCs w:val="24"/>
      <w:lang w:val="es-ES" w:eastAsia="fr-FR"/>
    </w:rPr>
  </w:style>
  <w:style w:type="character" w:styleId="SinespaciadoCar" w:customStyle="1">
    <w:name w:val="Sin espaciado Car"/>
    <w:basedOn w:val="Fuentedeprrafopredeter"/>
    <w:link w:val="Sinespaciado"/>
    <w:uiPriority w:val="1"/>
    <w:rsid w:val="005F7AC1"/>
    <w:rPr>
      <w:rFonts w:ascii="Arial Narrow" w:hAnsi="Arial Narrow" w:eastAsia="Times New Roman"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hAnsi="Arial Narrow" w:eastAsia="Times New Roman" w:cs="Times New Roman"/>
      <w:sz w:val="18"/>
      <w:szCs w:val="24"/>
      <w:lang w:eastAsia="fr-FR"/>
    </w:rPr>
  </w:style>
  <w:style w:type="character" w:styleId="TextoindependienteCar" w:customStyle="1">
    <w:name w:val="Texto independiente Car"/>
    <w:basedOn w:val="Fuentedeprrafopredeter"/>
    <w:link w:val="Textoindependiente"/>
    <w:rsid w:val="0080609E"/>
    <w:rPr>
      <w:rFonts w:ascii="Arial Narrow" w:hAnsi="Arial Narrow" w:eastAsia="Times New Roman"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hAnsi="Arial Narrow" w:eastAsia="Times New Roman" w:cs="Times New Roman"/>
      <w:sz w:val="24"/>
      <w:szCs w:val="24"/>
      <w:lang w:eastAsia="fr-FR"/>
    </w:rPr>
  </w:style>
  <w:style w:type="table" w:styleId="NormalTable0" w:customStyle="1">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styleId="Sub3" w:customStyle="1">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styleId="Texto3" w:customStyle="1">
    <w:name w:val="Texto3"/>
    <w:basedOn w:val="Textoindependiente"/>
    <w:link w:val="Texto3Car"/>
    <w:uiPriority w:val="1"/>
    <w:qFormat/>
    <w:rsid w:val="0080609E"/>
    <w:pPr>
      <w:widowControl w:val="0"/>
      <w:ind w:left="567"/>
    </w:pPr>
    <w:rPr>
      <w:rFonts w:eastAsia="Arial" w:cstheme="minorHAnsi"/>
      <w:spacing w:val="-2"/>
      <w:sz w:val="24"/>
    </w:rPr>
  </w:style>
  <w:style w:type="character" w:styleId="Sub3Car" w:customStyle="1">
    <w:name w:val="Sub3 Car"/>
    <w:basedOn w:val="TextoindependienteCar"/>
    <w:link w:val="Sub3"/>
    <w:uiPriority w:val="1"/>
    <w:rsid w:val="0080609E"/>
    <w:rPr>
      <w:rFonts w:ascii="Arial Narrow" w:hAnsi="Arial Narrow" w:eastAsia="Arial" w:cstheme="minorHAnsi"/>
      <w:spacing w:val="-3"/>
      <w:sz w:val="24"/>
      <w:szCs w:val="24"/>
      <w:lang w:eastAsia="fr-FR"/>
    </w:rPr>
  </w:style>
  <w:style w:type="character" w:styleId="Texto3Car" w:customStyle="1">
    <w:name w:val="Texto3 Car"/>
    <w:basedOn w:val="TextoindependienteCar"/>
    <w:link w:val="Texto3"/>
    <w:uiPriority w:val="1"/>
    <w:rsid w:val="0080609E"/>
    <w:rPr>
      <w:rFonts w:ascii="Arial Narrow" w:hAnsi="Arial Narrow" w:eastAsia="Arial" w:cstheme="minorHAnsi"/>
      <w:spacing w:val="-2"/>
      <w:sz w:val="24"/>
      <w:szCs w:val="24"/>
      <w:lang w:eastAsia="fr-FR"/>
    </w:rPr>
  </w:style>
  <w:style w:type="paragraph" w:styleId="Texto2" w:customStyle="1">
    <w:name w:val="Texto2"/>
    <w:basedOn w:val="Textoindependiente"/>
    <w:link w:val="Texto2Car"/>
    <w:uiPriority w:val="1"/>
    <w:qFormat/>
    <w:rsid w:val="0080609E"/>
    <w:pPr>
      <w:widowControl w:val="0"/>
    </w:pPr>
    <w:rPr>
      <w:rFonts w:eastAsia="Arial" w:cstheme="minorHAnsi"/>
      <w:spacing w:val="-1"/>
      <w:sz w:val="24"/>
    </w:rPr>
  </w:style>
  <w:style w:type="character" w:styleId="Texto2Car" w:customStyle="1">
    <w:name w:val="Texto2 Car"/>
    <w:basedOn w:val="TextoindependienteCar"/>
    <w:link w:val="Texto2"/>
    <w:uiPriority w:val="1"/>
    <w:rsid w:val="0080609E"/>
    <w:rPr>
      <w:rFonts w:ascii="Arial Narrow" w:hAnsi="Arial Narrow" w:eastAsia="Arial" w:cstheme="minorHAnsi"/>
      <w:spacing w:val="-1"/>
      <w:sz w:val="24"/>
      <w:szCs w:val="24"/>
      <w:lang w:eastAsia="fr-FR"/>
    </w:rPr>
  </w:style>
  <w:style w:type="paragraph" w:styleId="Sub4" w:customStyle="1">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styleId="Sub4Car" w:customStyle="1">
    <w:name w:val="Sub4 Car"/>
    <w:basedOn w:val="TextoindependienteCar"/>
    <w:link w:val="Sub4"/>
    <w:uiPriority w:val="1"/>
    <w:rsid w:val="0080609E"/>
    <w:rPr>
      <w:rFonts w:ascii="Arial Narrow" w:hAnsi="Arial Narrow" w:eastAsia="Arial" w:cs="Times New Roman"/>
      <w:sz w:val="24"/>
      <w:szCs w:val="24"/>
      <w:lang w:eastAsia="fr-FR"/>
    </w:rPr>
  </w:style>
  <w:style w:type="paragraph" w:styleId="Sub5" w:customStyle="1">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styleId="Sub5Car" w:customStyle="1">
    <w:name w:val="Sub5 Car"/>
    <w:basedOn w:val="TextoindependienteCar"/>
    <w:link w:val="Sub5"/>
    <w:uiPriority w:val="1"/>
    <w:rsid w:val="0080609E"/>
    <w:rPr>
      <w:rFonts w:ascii="Arial Narrow" w:hAnsi="Arial Narrow" w:eastAsia="Arial" w:cstheme="minorHAnsi"/>
      <w:sz w:val="24"/>
      <w:szCs w:val="24"/>
      <w:lang w:eastAsia="fr-FR"/>
    </w:rPr>
  </w:style>
  <w:style w:type="paragraph" w:styleId="Texto5" w:customStyle="1">
    <w:name w:val="Texto5"/>
    <w:basedOn w:val="Textoindependiente"/>
    <w:link w:val="Texto5Car"/>
    <w:uiPriority w:val="1"/>
    <w:qFormat/>
    <w:rsid w:val="0080609E"/>
    <w:pPr>
      <w:widowControl w:val="0"/>
      <w:ind w:left="1361"/>
    </w:pPr>
    <w:rPr>
      <w:rFonts w:eastAsia="Arial" w:cstheme="minorHAnsi"/>
      <w:sz w:val="24"/>
    </w:rPr>
  </w:style>
  <w:style w:type="character" w:styleId="Texto5Car" w:customStyle="1">
    <w:name w:val="Texto5 Car"/>
    <w:basedOn w:val="TextoindependienteCar"/>
    <w:link w:val="Texto5"/>
    <w:uiPriority w:val="1"/>
    <w:rsid w:val="0080609E"/>
    <w:rPr>
      <w:rFonts w:ascii="Arial Narrow" w:hAnsi="Arial Narrow" w:eastAsia="Arial" w:cstheme="minorHAnsi"/>
      <w:sz w:val="24"/>
      <w:szCs w:val="24"/>
      <w:lang w:eastAsia="fr-FR"/>
    </w:rPr>
  </w:style>
  <w:style w:type="paragraph" w:styleId="Texto4" w:customStyle="1">
    <w:name w:val="Texto4"/>
    <w:basedOn w:val="Textoindependiente"/>
    <w:link w:val="Texto4Car"/>
    <w:uiPriority w:val="1"/>
    <w:qFormat/>
    <w:rsid w:val="0080609E"/>
    <w:pPr>
      <w:widowControl w:val="0"/>
      <w:ind w:left="879"/>
    </w:pPr>
    <w:rPr>
      <w:rFonts w:eastAsia="Arial" w:cstheme="minorHAnsi"/>
      <w:spacing w:val="-1"/>
      <w:sz w:val="24"/>
    </w:rPr>
  </w:style>
  <w:style w:type="character" w:styleId="Texto4Car" w:customStyle="1">
    <w:name w:val="Texto4 Car"/>
    <w:basedOn w:val="TextoindependienteCar"/>
    <w:link w:val="Texto4"/>
    <w:uiPriority w:val="1"/>
    <w:rsid w:val="0080609E"/>
    <w:rPr>
      <w:rFonts w:ascii="Arial Narrow" w:hAnsi="Arial Narrow" w:eastAsia="Arial"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oter" Target="footer1.xml" Id="rId13" /><Relationship Type="http://schemas.openxmlformats.org/officeDocument/2006/relationships/image" Target="media/image7.png" Id="rId18" /><Relationship Type="http://schemas.openxmlformats.org/officeDocument/2006/relationships/customXml" Target="../customXml/item3.xml" Id="rId3" /><Relationship Type="http://schemas.openxmlformats.org/officeDocument/2006/relationships/image" Target="media/image10.png" Id="rId21"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image" Target="media/image6.emf" Id="rId17" /><Relationship Type="http://schemas.openxmlformats.org/officeDocument/2006/relationships/customXml" Target="../customXml/item2.xml" Id="rId2" /><Relationship Type="http://schemas.openxmlformats.org/officeDocument/2006/relationships/image" Target="media/image5.emf" Id="rId16" /><Relationship Type="http://schemas.openxmlformats.org/officeDocument/2006/relationships/image" Target="media/image9.png"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image" Target="media/image4.emf" Id="rId15" /><Relationship Type="http://schemas.openxmlformats.org/officeDocument/2006/relationships/fontTable" Target="fontTable.xml" Id="rId23" /><Relationship Type="http://schemas.openxmlformats.org/officeDocument/2006/relationships/endnotes" Target="endnotes.xml" Id="rId10" /><Relationship Type="http://schemas.openxmlformats.org/officeDocument/2006/relationships/image" Target="media/image8.png"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3.emf" Id="rId14" /><Relationship Type="http://schemas.openxmlformats.org/officeDocument/2006/relationships/image" Target="media/image11.emf" Id="rId22" /></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2.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3.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3c00c7f-8788-471d-9c46-f842d630500f"/>
    <ds:schemaRef ds:uri="b50dbfe3-dce6-4a9d-9287-984194139c74"/>
  </ds:schemaRefs>
</ds:datastoreItem>
</file>

<file path=customXml/itemProps4.xml><?xml version="1.0" encoding="utf-8"?>
<ds:datastoreItem xmlns:ds="http://schemas.openxmlformats.org/officeDocument/2006/customXml" ds:itemID="{01111199-91B9-4C2C-8A71-8F0526988C17}"/>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Fabian Alejandro Gonzalez Silva</cp:lastModifiedBy>
  <cp:revision>31</cp:revision>
  <cp:lastPrinted>2019-01-10T17:32:00Z</cp:lastPrinted>
  <dcterms:created xsi:type="dcterms:W3CDTF">2021-10-15T22:42:00Z</dcterms:created>
  <dcterms:modified xsi:type="dcterms:W3CDTF">2025-04-25T14:34:01Z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